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9585" w14:textId="21f95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30 мамырдағы № 124 қаулысы. Маңғыстау облысының Әділет департаментінде 2014 жылғы 17 шілдеде № 2479 болып тіркелді. Күші жойылды - Маңғыстау облысы әкімдігінің 2015 жылғы 28 қазандағы № 332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28.10.2015 </w:t>
      </w:r>
      <w:r>
        <w:rPr>
          <w:rFonts w:ascii="Times New Roman"/>
          <w:b w:val="false"/>
          <w:i w:val="false"/>
          <w:color w:val="ff0000"/>
          <w:sz w:val="28"/>
        </w:rPr>
        <w:t>№ 332</w:t>
      </w:r>
      <w:r>
        <w:rPr>
          <w:rFonts w:ascii="Times New Roman"/>
          <w:b w:val="false"/>
          <w:i w:val="false"/>
          <w:color w:val="ff0000"/>
          <w:sz w:val="28"/>
        </w:rPr>
        <w:t> 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«Қорғаншылық және қамқоршылық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облысының білім басқармасы» мемлекеттік мекемесі (Д.Н. Жұмашева) осы қаулыны әділет органдарында мемлекеттік тіркелуін, оның «Әділет» ақпараттық – 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Б.Ғ. Нұрғазиеваға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 Айдарбаев</w:t>
      </w:r>
    </w:p>
    <w:p>
      <w:pPr>
        <w:spacing w:after="0"/>
        <w:ind w:left="0"/>
        <w:jc w:val="both"/>
      </w:pPr>
      <w:r>
        <w:rPr>
          <w:rFonts w:ascii="Times New Roman"/>
          <w:b/>
          <w:i w:val="false"/>
          <w:color w:val="000000"/>
          <w:sz w:val="28"/>
        </w:rPr>
        <w:t>      «КЕЛІСІЛДІ»</w:t>
      </w:r>
      <w:r>
        <w:br/>
      </w:r>
      <w:r>
        <w:rPr>
          <w:rFonts w:ascii="Times New Roman"/>
          <w:b w:val="false"/>
          <w:i w:val="false"/>
          <w:color w:val="000000"/>
          <w:sz w:val="28"/>
        </w:rPr>
        <w:t xml:space="preserve">
      «Маңғыстау облысының </w:t>
      </w:r>
      <w:r>
        <w:br/>
      </w:r>
      <w:r>
        <w:rPr>
          <w:rFonts w:ascii="Times New Roman"/>
          <w:b w:val="false"/>
          <w:i w:val="false"/>
          <w:color w:val="000000"/>
          <w:sz w:val="28"/>
        </w:rPr>
        <w:t>
      білім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Д.Н. Жұмашева</w:t>
      </w:r>
      <w:r>
        <w:br/>
      </w:r>
      <w:r>
        <w:rPr>
          <w:rFonts w:ascii="Times New Roman"/>
          <w:b w:val="false"/>
          <w:i w:val="false"/>
          <w:color w:val="000000"/>
          <w:sz w:val="28"/>
        </w:rPr>
        <w:t>
      30 мамыр 2014 жыл</w:t>
      </w:r>
    </w:p>
    <w:bookmarkStart w:name="z13" w:id="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2014 жылғы 30 мамыр</w:t>
      </w:r>
      <w:r>
        <w:br/>
      </w:r>
      <w:r>
        <w:rPr>
          <w:rFonts w:ascii="Times New Roman"/>
          <w:b w:val="false"/>
          <w:i w:val="false"/>
          <w:color w:val="000000"/>
          <w:sz w:val="28"/>
        </w:rPr>
        <w:t>
№ 124 қаулысымен бекітілген</w:t>
      </w:r>
    </w:p>
    <w:bookmarkEnd w:id="1"/>
    <w:p>
      <w:pPr>
        <w:spacing w:after="0"/>
        <w:ind w:left="0"/>
        <w:jc w:val="left"/>
      </w:pPr>
      <w:r>
        <w:rPr>
          <w:rFonts w:ascii="Times New Roman"/>
          <w:b/>
          <w:i w:val="false"/>
          <w:color w:val="000000"/>
        </w:rPr>
        <w:t xml:space="preserve"> «Қорғаншылық және қамқоршылық жөнінде анықтама беру»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14" w:id="2"/>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қызметті (бұдан әрі – мемлекеттік көрсетілетін қызмет) аудандардың және облыстық маңызы бар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xml:space="preserve">
      2) «электрондық үкіметтің» www.e.gov.kz веб-порталы (бұдан әрі – ЭҮП) арқылы жүзеге асырылады. </w:t>
      </w:r>
      <w:r>
        <w:br/>
      </w:r>
      <w:r>
        <w:rPr>
          <w:rFonts w:ascii="Times New Roman"/>
          <w:b w:val="false"/>
          <w:i w:val="false"/>
          <w:color w:val="000000"/>
          <w:sz w:val="28"/>
        </w:rPr>
        <w:t>
      2. Мемлекеттік қызмет көрсету нысаны: электрондық (толық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«Қорғаншылық және қамқоршылық жөнінде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жетім балаға (балаларға) және ата-анасының қамқорлығынсыз қалған балаға (балаларға) қорғаншылық (қамқоршылық) белгілеу туралы анықтама (бұдан әрі – анықтама).</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ЭҮПда мемлекеттік қызмет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2"/>
    <w:bookmarkStart w:name="z16" w:id="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
    <w:bookmarkStart w:name="z17" w:id="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алушы ХҚО-да терминал арқылы кезек талонын алады – 15 минуттан аспайды. Нәтижесі – кезектегі реттік нөмірі;</w:t>
      </w:r>
      <w:r>
        <w:br/>
      </w:r>
      <w:r>
        <w:rPr>
          <w:rFonts w:ascii="Times New Roman"/>
          <w:b w:val="false"/>
          <w:i w:val="false"/>
          <w:color w:val="000000"/>
          <w:sz w:val="28"/>
        </w:rPr>
        <w:t>
      2) ХҚО қызметкері құжаттарды қабылдауды, оларды тіркеуді жүзеге асырады – 2 минуттан аспайды. Нәтижесі – құжаттардың толық топтамасы;</w:t>
      </w:r>
      <w:r>
        <w:br/>
      </w:r>
      <w:r>
        <w:rPr>
          <w:rFonts w:ascii="Times New Roman"/>
          <w:b w:val="false"/>
          <w:i w:val="false"/>
          <w:color w:val="000000"/>
          <w:sz w:val="28"/>
        </w:rPr>
        <w:t>
      3) ХҚО қызметкері құжаттарды рәсімдеу барысында қателерді немесе Стандарттың 9-тармағында көрсетілген құжаттар топтамасының толық еместігін анықтаған жағдайда, оларды кері қайтарудың себептерін жазбаша негіздей отырып, қайтарады;</w:t>
      </w:r>
      <w:r>
        <w:br/>
      </w:r>
      <w:r>
        <w:rPr>
          <w:rFonts w:ascii="Times New Roman"/>
          <w:b w:val="false"/>
          <w:i w:val="false"/>
          <w:color w:val="000000"/>
          <w:sz w:val="28"/>
        </w:rPr>
        <w:t>
      4) ХҚО қызметкері анықтама беруді жүзеге асырады – 3 минуттан аспайды. Нәтижесі – анықтама.</w:t>
      </w:r>
    </w:p>
    <w:bookmarkEnd w:id="4"/>
    <w:bookmarkStart w:name="z18"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
    <w:bookmarkStart w:name="z19" w:id="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ХҚО қызметкері.</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ХҚО қызметкері құжаттарды қабылдауды, оларды тіркеуді жүзеге асырады, құжаттарды рәсімдеу барысында қателерді немесе Стандарттың 9-тармағында көрсетілген құжаттар топтамасының толық еместігін анықтаған жағдайда, оларды кері қайтарудың себептерін жазбаша негіздей отырып, қайтарады – 2 минуттан аспайды;</w:t>
      </w:r>
      <w:r>
        <w:br/>
      </w:r>
      <w:r>
        <w:rPr>
          <w:rFonts w:ascii="Times New Roman"/>
          <w:b w:val="false"/>
          <w:i w:val="false"/>
          <w:color w:val="000000"/>
          <w:sz w:val="28"/>
        </w:rPr>
        <w:t>
      2) ХҚО қызметкері анықтаманы беруді жүзеге асырады – 3 минуттан аспайды.</w:t>
      </w:r>
    </w:p>
    <w:bookmarkEnd w:id="6"/>
    <w:bookmarkStart w:name="z20" w:id="7"/>
    <w:p>
      <w:pPr>
        <w:spacing w:after="0"/>
        <w:ind w:left="0"/>
        <w:jc w:val="left"/>
      </w:pPr>
      <w:r>
        <w:rPr>
          <w:rFonts w:ascii="Times New Roman"/>
          <w:b/>
          <w:i w:val="false"/>
          <w:color w:val="000000"/>
        </w:rPr>
        <w:t xml:space="preserve"> 
4. Халыққа қызмет көрсету орталығымен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21" w:id="8"/>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ХҚО-на Стандарттың 9-тармағында көрсетілген қажетті құжаттарды ұсынады. </w:t>
      </w:r>
      <w:r>
        <w:br/>
      </w:r>
      <w:r>
        <w:rPr>
          <w:rFonts w:ascii="Times New Roman"/>
          <w:b w:val="false"/>
          <w:i w:val="false"/>
          <w:color w:val="000000"/>
          <w:sz w:val="28"/>
        </w:rPr>
        <w:t>
      Мемлекеттік электрондық ақпараттық ресурстар болып саналатын көрсетілетін қызметті алушының жеке басын растайтын құжаттарының мәліметтерін ХҚО қызметкері мемлекеттік қызмет көрсету мониторингісінің ақпараттық жүйесі арқылы тиісті мемлекеттік ақпараттық жүйелерден ЭЦҚ қол қойылған электрондық мәліметтер нысанында алады.</w:t>
      </w:r>
      <w:r>
        <w:br/>
      </w:r>
      <w:r>
        <w:rPr>
          <w:rFonts w:ascii="Times New Roman"/>
          <w:b w:val="false"/>
          <w:i w:val="false"/>
          <w:color w:val="000000"/>
          <w:sz w:val="28"/>
        </w:rPr>
        <w:t>
      ХҚО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 нұсқаларын көрсетілетін қызметті алушыға қайтарады.</w:t>
      </w:r>
      <w:r>
        <w:br/>
      </w:r>
      <w:r>
        <w:rPr>
          <w:rFonts w:ascii="Times New Roman"/>
          <w:b w:val="false"/>
          <w:i w:val="false"/>
          <w:color w:val="000000"/>
          <w:sz w:val="28"/>
        </w:rPr>
        <w:t>
      9. Рәсімдердің (іс-қимылдардың) реттілігін сипаттау осы «Қорғаншылық және қамқоршылық жөнінде анықтама беру» мемлекеттік көрсетілетін қызмет регламентінің (бұдан әрі – Регламент)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9-тармақ мынадай редакцияда жазылсын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 Көрсетілетін қызметті берушінің ЭҮП арқылы және көрсетілетін қызметті алушының қадамдық іс-қимылдары мен шешімдері:</w:t>
      </w:r>
      <w:r>
        <w:br/>
      </w:r>
      <w:r>
        <w:rPr>
          <w:rFonts w:ascii="Times New Roman"/>
          <w:b w:val="false"/>
          <w:i w:val="false"/>
          <w:color w:val="000000"/>
          <w:sz w:val="28"/>
        </w:rPr>
        <w:t>
      1) көрсетілетін қызметті алушы ЭҮПда жеке сәйкестендіру нөмірінің (бұдан әрі – ЖСН), сондай-ақ парольдің (ЭҮПда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2) 1-процесс – көрсетілетін қызметті алушы қызметті алу үшін ЭҮПда ЖСН мен пароль енгізу процесі (авторизациялау процесі);</w:t>
      </w:r>
      <w:r>
        <w:br/>
      </w:r>
      <w:r>
        <w:rPr>
          <w:rFonts w:ascii="Times New Roman"/>
          <w:b w:val="false"/>
          <w:i w:val="false"/>
          <w:color w:val="000000"/>
          <w:sz w:val="28"/>
        </w:rPr>
        <w:t>
      3) 1-шарт – көрсетілетін қызметті алушының тіркелгені туралы ЖСН мен пароль арқылы деректердің түпнұсқалығын ЭҮПда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ЭҮПмен құрастыру;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9-тармағында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ЭҮПда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жолдау;</w:t>
      </w:r>
      <w:r>
        <w:br/>
      </w:r>
      <w:r>
        <w:rPr>
          <w:rFonts w:ascii="Times New Roman"/>
          <w:b w:val="false"/>
          <w:i w:val="false"/>
          <w:color w:val="000000"/>
          <w:sz w:val="28"/>
        </w:rPr>
        <w:t>
      9) 3-шарт – көрсетілетін қызметті алушының Стандартта көзделген және қызметтерді көрсету үшін негізделіп қоса берілген құжаттарын көрсетілетін қызметті берушімен тексеруі;</w:t>
      </w:r>
      <w:r>
        <w:br/>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 ЭҮПмен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11. ХҚО, ЭҮП арқылы мемлекеттік көрсетілетін қызметтерді көрсетуге тартылған ақпараттық жүйелердің функционалдық өзара іс-қимылдары осы Регламенттің 2-қосымшасына сәйкес 1, 2-диаграммаларда келтірілген.</w:t>
      </w:r>
      <w:r>
        <w:br/>
      </w:r>
      <w:r>
        <w:rPr>
          <w:rFonts w:ascii="Times New Roman"/>
          <w:b w:val="false"/>
          <w:i w:val="false"/>
          <w:color w:val="000000"/>
          <w:sz w:val="28"/>
        </w:rPr>
        <w:t>
</w:t>
      </w:r>
      <w:r>
        <w:rPr>
          <w:rFonts w:ascii="Times New Roman"/>
          <w:b w:val="false"/>
          <w:i w:val="false"/>
          <w:color w:val="ff0000"/>
          <w:sz w:val="28"/>
        </w:rPr>
        <w:t xml:space="preserve">      Ескерту. 11-тармақ мынадай редакцияда жазылсын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және өзара іс-қимыл тәртібінің және мемлекеттік қызмет көрсету процесінде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12-тармақпен толықтырылсын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8"/>
    <w:bookmarkStart w:name="z24" w:id="9"/>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9"/>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65786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78600" cy="6705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Start w:name="z25" w:id="10"/>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10"/>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763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63000" cy="485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3947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94700" cy="56134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8453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4864100"/>
                    </a:xfrm>
                    <a:prstGeom prst="rect">
                      <a:avLst/>
                    </a:prstGeom>
                  </pic:spPr>
                </pic:pic>
              </a:graphicData>
            </a:graphic>
          </wp:inline>
        </w:drawing>
      </w:r>
    </w:p>
    <w:bookmarkStart w:name="z26" w:id="11"/>
    <w:p>
      <w:pPr>
        <w:spacing w:after="0"/>
        <w:ind w:left="0"/>
        <w:jc w:val="both"/>
      </w:pPr>
      <w:r>
        <w:rPr>
          <w:rFonts w:ascii="Times New Roman"/>
          <w:b w:val="false"/>
          <w:i w:val="false"/>
          <w:color w:val="000000"/>
          <w:sz w:val="28"/>
        </w:rPr>
        <w:t>
«Қорғаншылық және қамқоршылық жөнінде анықтама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11"/>
    <w:p>
      <w:pPr>
        <w:spacing w:after="0"/>
        <w:ind w:left="0"/>
        <w:jc w:val="both"/>
      </w:pPr>
      <w:r>
        <w:rPr>
          <w:rFonts w:ascii="Times New Roman"/>
          <w:b w:val="false"/>
          <w:i w:val="false"/>
          <w:color w:val="ff0000"/>
          <w:sz w:val="28"/>
        </w:rPr>
        <w:t xml:space="preserve">     Ескерту. 3 -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027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902700" cy="5181600"/>
                    </a:xfrm>
                    <a:prstGeom prst="rect">
                      <a:avLst/>
                    </a:prstGeom>
                  </pic:spPr>
                </pic:pic>
              </a:graphicData>
            </a:graphic>
          </wp:inline>
        </w:drawing>
      </w:r>
    </w:p>
    <w:p>
      <w:pPr>
        <w:spacing w:after="0"/>
        <w:ind w:left="0"/>
        <w:jc w:val="both"/>
      </w:pPr>
      <w:r>
        <w:drawing>
          <wp:inline distT="0" distB="0" distL="0" distR="0">
            <wp:extent cx="6286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286500" cy="2260600"/>
                    </a:xfrm>
                    <a:prstGeom prst="rect">
                      <a:avLst/>
                    </a:prstGeom>
                  </pic:spPr>
                </pic:pic>
              </a:graphicData>
            </a:graphic>
          </wp:inline>
        </w:drawing>
      </w:r>
    </w:p>
    <w:bookmarkStart w:name="z27" w:id="12"/>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30 мамыр</w:t>
      </w:r>
      <w:r>
        <w:br/>
      </w:r>
      <w:r>
        <w:rPr>
          <w:rFonts w:ascii="Times New Roman"/>
          <w:b w:val="false"/>
          <w:i w:val="false"/>
          <w:color w:val="000000"/>
          <w:sz w:val="28"/>
        </w:rPr>
        <w:t>
№ 124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2"/>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
қамқорлығынсыз қалған балаға (балаларға) қамқоршылық немесе қорғаншылық белгілеу»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28" w:id="13"/>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қалалық және аудандық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веб-порталы (бұдан әрі – ЭҮП) www.e.gov.kz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ата-анасының қамқорлығынсыз қалған балаға (балаларға) және жетім балаға (жетім балаларға) қамқоршылық немесе қорғаншылық белгілеу туралы анықтама не Стандарттың 10-тармағында көрсетілген жағдайларда және негіздер бойынша мемлекеттік қызмет көрсетуден дәлелді бас тарту.</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ЭҮП арқылы мемлекеттік қызмет көрсетудің нәтижесі көрсетілетін қызметті алушы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13"/>
    <w:bookmarkStart w:name="z30"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
    <w:bookmarkStart w:name="z31" w:id="15"/>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минуттан аспайды. 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басшысы хат-хабармен танысады – 20 минуттан аспайды.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анықтаманы немесе мемлекеттік қызметті көрсетуден дәлелді бас тартуды дайындауды жүзеге асырады – 28 (жиырма сегіз) күнтізбелік күн ішінде. Нәтижесі – анықтаманың немесе мемлекеттік қызмет көрсетуден дәлелді бас тартудың жобасын дайындау;</w:t>
      </w:r>
      <w:r>
        <w:br/>
      </w:r>
      <w:r>
        <w:rPr>
          <w:rFonts w:ascii="Times New Roman"/>
          <w:b w:val="false"/>
          <w:i w:val="false"/>
          <w:color w:val="000000"/>
          <w:sz w:val="28"/>
        </w:rPr>
        <w:t>
      4) көрсетілетін қызметті берушінің басшысы хат-хабармен танысады – 2 (екі) күнтізбелік күн ішінде. Нәтижесі – анықтамаға немесе мемлекеттік қызмет көрсетуден дәлелді бас тартуға қол қою;</w:t>
      </w:r>
      <w:r>
        <w:br/>
      </w:r>
      <w:r>
        <w:rPr>
          <w:rFonts w:ascii="Times New Roman"/>
          <w:b w:val="false"/>
          <w:i w:val="false"/>
          <w:color w:val="000000"/>
          <w:sz w:val="28"/>
        </w:rPr>
        <w:t>
      5) көрсетілетін қызметті беруші кеңсесінің қызметкері көрсетілетін қызметті алушыға анықтаманы немесе мемлекеттік қызмет көрсетуден дәлелді бас тартуды береді – 20 минуттан аспайды. Нәтижесі – көрсетілетін қызметті алушының мемлекеттік қызмет көрсету жөніндегі журналға қол қоюы.</w:t>
      </w:r>
    </w:p>
    <w:bookmarkEnd w:id="15"/>
    <w:bookmarkStart w:name="z32" w:id="1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6"/>
    <w:bookmarkStart w:name="z33" w:id="17"/>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минуттан аспайды;</w:t>
      </w:r>
      <w:r>
        <w:br/>
      </w: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20 минуттан аспайды;</w:t>
      </w:r>
      <w:r>
        <w:br/>
      </w:r>
      <w:r>
        <w:rPr>
          <w:rFonts w:ascii="Times New Roman"/>
          <w:b w:val="false"/>
          <w:i w:val="false"/>
          <w:color w:val="000000"/>
          <w:sz w:val="28"/>
        </w:rPr>
        <w:t>
      3) көрсетілетін қызметті берушінің жауапты орындаушысы анықтаманы немесе мемлекеттік қызмет көрсетуден дәлелді бас тартуды басшыға береді – 28 (жиырма сегіз) күнтізбелік күн ішінде;</w:t>
      </w:r>
      <w:r>
        <w:br/>
      </w:r>
      <w:r>
        <w:rPr>
          <w:rFonts w:ascii="Times New Roman"/>
          <w:b w:val="false"/>
          <w:i w:val="false"/>
          <w:color w:val="000000"/>
          <w:sz w:val="28"/>
        </w:rPr>
        <w:t>
      4) көрсетілетін қызметті берушінің басшысы анықтамаға немесе мемлекеттік қызмет көрсетуден дәлелді бас тартуға қол қояды – 2 (екі) күнтізбелік күн ішінде.</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блок-схемамен сүйемелденеді.</w:t>
      </w:r>
    </w:p>
    <w:bookmarkEnd w:id="17"/>
    <w:bookmarkStart w:name="z45" w:id="18"/>
    <w:p>
      <w:pPr>
        <w:spacing w:after="0"/>
        <w:ind w:left="0"/>
        <w:jc w:val="left"/>
      </w:pPr>
      <w:r>
        <w:rPr>
          <w:rFonts w:ascii="Times New Roman"/>
          <w:b/>
          <w:i w:val="false"/>
          <w:color w:val="000000"/>
        </w:rPr>
        <w:t xml:space="preserve"> 
4. Көрсетілетін қызметті берушімен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35" w:id="19"/>
    <w:p>
      <w:pPr>
        <w:spacing w:after="0"/>
        <w:ind w:left="0"/>
        <w:jc w:val="both"/>
      </w:pPr>
      <w:r>
        <w:rPr>
          <w:rFonts w:ascii="Times New Roman"/>
          <w:b w:val="false"/>
          <w:i w:val="false"/>
          <w:color w:val="000000"/>
          <w:sz w:val="28"/>
        </w:rPr>
        <w:t>      9. ЭҮП және көрсетілетін қызметті алушы арқылы көрсетілетін қызметті берушінің қадамдық іс-қимылдары мен шешімдері:</w:t>
      </w:r>
      <w:r>
        <w:br/>
      </w:r>
      <w:r>
        <w:rPr>
          <w:rFonts w:ascii="Times New Roman"/>
          <w:b w:val="false"/>
          <w:i w:val="false"/>
          <w:color w:val="000000"/>
          <w:sz w:val="28"/>
        </w:rPr>
        <w:t>
      1) көрсетілетін қызметті алушы ЭҮПда жеке сәйкестендіру нөмірінің (бұдан әрі – ЖСН), сондай-ақ парольдің (ЭҮПда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2) 1-процесс – көрсетілетін қызметті алушы қызметті алу үшін ЭҮПда ЖСН мен пароль енгізу процесі (авторизациялау процесі);</w:t>
      </w:r>
      <w:r>
        <w:br/>
      </w:r>
      <w:r>
        <w:rPr>
          <w:rFonts w:ascii="Times New Roman"/>
          <w:b w:val="false"/>
          <w:i w:val="false"/>
          <w:color w:val="000000"/>
          <w:sz w:val="28"/>
        </w:rPr>
        <w:t>
      3) 1-шарт – көрсетілетін қызметті алушының тіркелгені туралы ЖСН мен пароль арқылы деректердің түпнұсқалығын ЭҮПда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ЭҮПмен құрастыру;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9-тармағында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ЭҮПда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жолдау;</w:t>
      </w:r>
      <w:r>
        <w:br/>
      </w:r>
      <w:r>
        <w:rPr>
          <w:rFonts w:ascii="Times New Roman"/>
          <w:b w:val="false"/>
          <w:i w:val="false"/>
          <w:color w:val="000000"/>
          <w:sz w:val="28"/>
        </w:rPr>
        <w:t>
      9) 3-шарт – көрсетілетін қызметті алушының Стандартта көзделген және қызметтерді көрсету үшін негізделіп қоса берілген құжаттарын көрсетілетін қызметті берушімен тексеруі;</w:t>
      </w:r>
      <w:r>
        <w:br/>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 ЭҮПмен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r>
        <w:br/>
      </w:r>
      <w:r>
        <w:rPr>
          <w:rFonts w:ascii="Times New Roman"/>
          <w:b w:val="false"/>
          <w:i w:val="false"/>
          <w:color w:val="000000"/>
          <w:sz w:val="28"/>
        </w:rPr>
        <w:t>
      10. ЭҮП және көрсетілетін қызметті беруші арқылы мемлекеттік көрсетілетін қызметті көрсетуге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 2 диаграммаларда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мемлекеттік қызмет көрсету процесінде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19"/>
    <w:bookmarkStart w:name="z36" w:id="20"/>
    <w:p>
      <w:pPr>
        <w:spacing w:after="0"/>
        <w:ind w:left="0"/>
        <w:jc w:val="both"/>
      </w:pPr>
      <w:r>
        <w:rPr>
          <w:rFonts w:ascii="Times New Roman"/>
          <w:b w:val="false"/>
          <w:i w:val="false"/>
          <w:color w:val="000000"/>
          <w:sz w:val="28"/>
        </w:rPr>
        <w:t xml:space="preserve">
«Жетім балаға (жетім балаларға) және </w:t>
      </w:r>
      <w:r>
        <w:br/>
      </w:r>
      <w:r>
        <w:rPr>
          <w:rFonts w:ascii="Times New Roman"/>
          <w:b w:val="false"/>
          <w:i w:val="false"/>
          <w:color w:val="000000"/>
          <w:sz w:val="28"/>
        </w:rPr>
        <w:t xml:space="preserve">
ата-анасының қамқорлығынсыз қалған </w:t>
      </w:r>
      <w:r>
        <w:br/>
      </w:r>
      <w:r>
        <w:rPr>
          <w:rFonts w:ascii="Times New Roman"/>
          <w:b w:val="false"/>
          <w:i w:val="false"/>
          <w:color w:val="000000"/>
          <w:sz w:val="28"/>
        </w:rPr>
        <w:t xml:space="preserve">
балаға (балаларға) қамқоршылық немесе </w:t>
      </w:r>
      <w:r>
        <w:br/>
      </w:r>
      <w:r>
        <w:rPr>
          <w:rFonts w:ascii="Times New Roman"/>
          <w:b w:val="false"/>
          <w:i w:val="false"/>
          <w:color w:val="000000"/>
          <w:sz w:val="28"/>
        </w:rPr>
        <w:t xml:space="preserve">
қорғаншылық белгілеу» мемлекеттік </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20"/>
    <w:p>
      <w:pPr>
        <w:spacing w:after="0"/>
        <w:ind w:left="0"/>
        <w:jc w:val="both"/>
      </w:pPr>
      <w:r>
        <w:drawing>
          <wp:inline distT="0" distB="0" distL="0" distR="0">
            <wp:extent cx="69342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34200" cy="61976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7" w:id="21"/>
    <w:p>
      <w:pPr>
        <w:spacing w:after="0"/>
        <w:ind w:left="0"/>
        <w:jc w:val="both"/>
      </w:pPr>
      <w:r>
        <w:rPr>
          <w:rFonts w:ascii="Times New Roman"/>
          <w:b w:val="false"/>
          <w:i w:val="false"/>
          <w:color w:val="000000"/>
          <w:sz w:val="28"/>
        </w:rPr>
        <w:t xml:space="preserve">
«Жетім балаға (жетім балаларға) және </w:t>
      </w:r>
      <w:r>
        <w:br/>
      </w:r>
      <w:r>
        <w:rPr>
          <w:rFonts w:ascii="Times New Roman"/>
          <w:b w:val="false"/>
          <w:i w:val="false"/>
          <w:color w:val="000000"/>
          <w:sz w:val="28"/>
        </w:rPr>
        <w:t xml:space="preserve">
ата-анасының қамқорлығынсыз қалған балаға </w:t>
      </w:r>
      <w:r>
        <w:br/>
      </w:r>
      <w:r>
        <w:rPr>
          <w:rFonts w:ascii="Times New Roman"/>
          <w:b w:val="false"/>
          <w:i w:val="false"/>
          <w:color w:val="000000"/>
          <w:sz w:val="28"/>
        </w:rPr>
        <w:t xml:space="preserve">
балаларға) қамқоршылық немесе қорғаншылық </w:t>
      </w:r>
      <w:r>
        <w:br/>
      </w:r>
      <w:r>
        <w:rPr>
          <w:rFonts w:ascii="Times New Roman"/>
          <w:b w:val="false"/>
          <w:i w:val="false"/>
          <w:color w:val="000000"/>
          <w:sz w:val="28"/>
        </w:rPr>
        <w:t xml:space="preserve">
белгілеу» мемлекеттік көрсетілетін қызмет </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21"/>
    <w:bookmarkStart w:name="z38" w:id="22"/>
    <w:p>
      <w:pPr>
        <w:spacing w:after="0"/>
        <w:ind w:left="0"/>
        <w:jc w:val="both"/>
      </w:pPr>
      <w:r>
        <w:drawing>
          <wp:inline distT="0" distB="0" distL="0" distR="0">
            <wp:extent cx="81153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115300" cy="5562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22"/>
    <w:bookmarkStart w:name="z39" w:id="23"/>
    <w:p>
      <w:pPr>
        <w:spacing w:after="0"/>
        <w:ind w:left="0"/>
        <w:jc w:val="both"/>
      </w:pPr>
      <w:r>
        <w:drawing>
          <wp:inline distT="0" distB="0" distL="0" distR="0">
            <wp:extent cx="80137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13700" cy="54356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64389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38900" cy="4724400"/>
                    </a:xfrm>
                    <a:prstGeom prst="rect">
                      <a:avLst/>
                    </a:prstGeom>
                  </pic:spPr>
                </pic:pic>
              </a:graphicData>
            </a:graphic>
          </wp:inline>
        </w:drawing>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1" w:id="24"/>
    <w:p>
      <w:pPr>
        <w:spacing w:after="0"/>
        <w:ind w:left="0"/>
        <w:jc w:val="both"/>
      </w:pPr>
      <w:r>
        <w:rPr>
          <w:rFonts w:ascii="Times New Roman"/>
          <w:b w:val="false"/>
          <w:i w:val="false"/>
          <w:color w:val="000000"/>
          <w:sz w:val="28"/>
        </w:rPr>
        <w:t>
«Жетім балаға (жетім балаларға) және ата-анасының</w:t>
      </w:r>
      <w:r>
        <w:br/>
      </w:r>
      <w:r>
        <w:rPr>
          <w:rFonts w:ascii="Times New Roman"/>
          <w:b w:val="false"/>
          <w:i w:val="false"/>
          <w:color w:val="000000"/>
          <w:sz w:val="28"/>
        </w:rPr>
        <w:t>
қамқорлығынсыз қалған балаға (балаларға) қамқоршылық</w:t>
      </w:r>
      <w:r>
        <w:br/>
      </w:r>
      <w:r>
        <w:rPr>
          <w:rFonts w:ascii="Times New Roman"/>
          <w:b w:val="false"/>
          <w:i w:val="false"/>
          <w:color w:val="000000"/>
          <w:sz w:val="28"/>
        </w:rPr>
        <w:t>
немесе қорғаншылық белгілеу»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24"/>
    <w:p>
      <w:pPr>
        <w:spacing w:after="0"/>
        <w:ind w:left="0"/>
        <w:jc w:val="both"/>
      </w:pPr>
      <w:r>
        <w:rPr>
          <w:rFonts w:ascii="Times New Roman"/>
          <w:b w:val="false"/>
          <w:i w:val="false"/>
          <w:color w:val="ff0000"/>
          <w:sz w:val="28"/>
        </w:rPr>
        <w:t xml:space="preserve">      Ескерту. 3 -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53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953500" cy="4559300"/>
                    </a:xfrm>
                    <a:prstGeom prst="rect">
                      <a:avLst/>
                    </a:prstGeom>
                  </pic:spPr>
                </pic:pic>
              </a:graphicData>
            </a:graphic>
          </wp:inline>
        </w:drawing>
      </w:r>
    </w:p>
    <w:bookmarkStart w:name="z40" w:id="25"/>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2014 жылғы 30 мамыр </w:t>
      </w:r>
      <w:r>
        <w:br/>
      </w:r>
      <w:r>
        <w:rPr>
          <w:rFonts w:ascii="Times New Roman"/>
          <w:b w:val="false"/>
          <w:i w:val="false"/>
          <w:color w:val="000000"/>
          <w:sz w:val="28"/>
        </w:rPr>
        <w:t>
№ 124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25"/>
    <w:p>
      <w:pPr>
        <w:spacing w:after="0"/>
        <w:ind w:left="0"/>
        <w:jc w:val="left"/>
      </w:pPr>
      <w:r>
        <w:rPr>
          <w:rFonts w:ascii="Times New Roman"/>
          <w:b/>
          <w:i w:val="false"/>
          <w:color w:val="000000"/>
        </w:rPr>
        <w:t xml:space="preserve">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w:t>
      </w:r>
      <w:r>
        <w:br/>
      </w:r>
      <w:r>
        <w:rPr>
          <w:rFonts w:ascii="Times New Roman"/>
          <w:b/>
          <w:i w:val="false"/>
          <w:color w:val="000000"/>
        </w:rPr>
        <w:t>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41" w:id="26"/>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қызметті (бұдан әрі – мемлекеттік көрсетілетін қызмет) аудандар мен облыстық маңызы бар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 «Халыққа қызмет көрсету орталықтары»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2) «электрондық үкіметтің» веб-порталы (бұдан әрі – ЭҮП) www.e.gov.kz арқылы жүзеге асырылады.</w:t>
      </w:r>
      <w:r>
        <w:br/>
      </w:r>
      <w:r>
        <w:rPr>
          <w:rFonts w:ascii="Times New Roman"/>
          <w:b w:val="false"/>
          <w:i w:val="false"/>
          <w:color w:val="000000"/>
          <w:sz w:val="28"/>
        </w:rPr>
        <w:t>
      2. Мемлекеттік қызмет көрсетудің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көрсетудің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стандартының (бұдан әрі – Стандарт)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балаларға мұраны ресімдеу үшін, ішкі істер органдарына кәмелетке толмаған балалардың мүліктеріне иелік ету үшін, банктерге кәмелетке толмаған балалардың мүліктеріне иелік ету үшін берілетін анықтамалар.</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 беруші басшысының қолымен расталады.</w:t>
      </w:r>
      <w:r>
        <w:br/>
      </w:r>
      <w:r>
        <w:rPr>
          <w:rFonts w:ascii="Times New Roman"/>
          <w:b w:val="false"/>
          <w:i w:val="false"/>
          <w:color w:val="000000"/>
          <w:sz w:val="28"/>
        </w:rPr>
        <w:t>
      ЭҮПда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цифлық қолтаңбасымен (бұдан әрі – ЭЦҚ) қол қойылған электрондық құжат форматында жіберіледі.</w:t>
      </w:r>
    </w:p>
    <w:bookmarkEnd w:id="26"/>
    <w:bookmarkStart w:name="z44" w:id="2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7"/>
    <w:bookmarkStart w:name="z46" w:id="28"/>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15 минуттан аспайды. Нәтижесі – тізілімге қол қою;</w:t>
      </w:r>
      <w:r>
        <w:br/>
      </w:r>
      <w:r>
        <w:rPr>
          <w:rFonts w:ascii="Times New Roman"/>
          <w:b w:val="false"/>
          <w:i w:val="false"/>
          <w:color w:val="000000"/>
          <w:sz w:val="28"/>
        </w:rPr>
        <w:t>
      2) көрсетілетін қызметті берушінің басшысы хат-хабарлармен танысады – 15 минуттан аспайды.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анықтаманы дайындауды жүзеге асырады – төрт жұмыс күнінен кешіктірілмейді. Нәтижесі – анықтаманың жобасына қол қою;</w:t>
      </w:r>
      <w:r>
        <w:br/>
      </w:r>
      <w:r>
        <w:rPr>
          <w:rFonts w:ascii="Times New Roman"/>
          <w:b w:val="false"/>
          <w:i w:val="false"/>
          <w:color w:val="000000"/>
          <w:sz w:val="28"/>
        </w:rPr>
        <w:t>
      4) көрсетілетін қызметті берушінің басшысы хат-хабарлармен танысады – бір жұмыс күнінен кешіктірілмейді. Нәтижесі – анықтамаға қол қою;</w:t>
      </w:r>
      <w:r>
        <w:br/>
      </w:r>
      <w:r>
        <w:rPr>
          <w:rFonts w:ascii="Times New Roman"/>
          <w:b w:val="false"/>
          <w:i w:val="false"/>
          <w:color w:val="000000"/>
          <w:sz w:val="28"/>
        </w:rPr>
        <w:t>
      5) көрсетілетін қызметті беруші кеңсесінің қызметкері ХҚО қызметкеріне анықтаманы береді – 15 минуттан аспайды. Нәтижесі – тізілімге қол қою.</w:t>
      </w:r>
    </w:p>
    <w:bookmarkEnd w:id="28"/>
    <w:bookmarkStart w:name="z47" w:id="2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9"/>
    <w:bookmarkStart w:name="z48" w:id="3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15 минуттан аспайды;</w:t>
      </w:r>
      <w:r>
        <w:br/>
      </w: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15 минуттан аспайды;</w:t>
      </w:r>
      <w:r>
        <w:br/>
      </w:r>
      <w:r>
        <w:rPr>
          <w:rFonts w:ascii="Times New Roman"/>
          <w:b w:val="false"/>
          <w:i w:val="false"/>
          <w:color w:val="000000"/>
          <w:sz w:val="28"/>
        </w:rPr>
        <w:t>
      3) көрсетілетін қызметті берушінің жауапты орындаушысы анықтаманы ресімдейді және басшыға қол қоюға береді – төрт жұмыс күнінен кешіктірілмейді;</w:t>
      </w:r>
      <w:r>
        <w:br/>
      </w:r>
      <w:r>
        <w:rPr>
          <w:rFonts w:ascii="Times New Roman"/>
          <w:b w:val="false"/>
          <w:i w:val="false"/>
          <w:color w:val="000000"/>
          <w:sz w:val="28"/>
        </w:rPr>
        <w:t>
      4) көрсетілетін қызметті берушінің басшысы анықтамаға қол қояды – бір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30"/>
    <w:bookmarkStart w:name="z50" w:id="31"/>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51" w:id="32"/>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ХҚОна Стандарттың9-тармағында көрсетілген қажетті құжаттарды ұсынады.</w:t>
      </w:r>
      <w:r>
        <w:br/>
      </w:r>
      <w:r>
        <w:rPr>
          <w:rFonts w:ascii="Times New Roman"/>
          <w:b w:val="false"/>
          <w:i w:val="false"/>
          <w:color w:val="000000"/>
          <w:sz w:val="28"/>
        </w:rPr>
        <w:t>
      Көрсетілетін қызметті алушының тұлғасын растайтын, мемлекеттік электрондық ақпараттық ресурстар болып табылатын құжаттардың мәліметтерін ХҚО қызметкері ЭЦҚ қол қойылған электрондық мәліметтер нысанында тиісті мемлекеттік ақпараттық жүйелерден мемлекеттік қызмет көрсету мониторингісінің ақпараттық жүйесі арқылы алады.</w:t>
      </w:r>
      <w:r>
        <w:br/>
      </w:r>
      <w:r>
        <w:rPr>
          <w:rFonts w:ascii="Times New Roman"/>
          <w:b w:val="false"/>
          <w:i w:val="false"/>
          <w:color w:val="000000"/>
          <w:sz w:val="28"/>
        </w:rPr>
        <w:t>
      ХҚО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10. Барлық қажетті құжаттарды тапсырғаннан кейін, көрсетілетін қызметті алушыға:</w:t>
      </w:r>
      <w:r>
        <w:br/>
      </w:r>
      <w:r>
        <w:rPr>
          <w:rFonts w:ascii="Times New Roman"/>
          <w:b w:val="false"/>
          <w:i w:val="false"/>
          <w:color w:val="000000"/>
          <w:sz w:val="28"/>
        </w:rPr>
        <w:t>
      сұраныстың нөмірін және қабылданған күнін;</w:t>
      </w:r>
      <w:r>
        <w:br/>
      </w:r>
      <w:r>
        <w:rPr>
          <w:rFonts w:ascii="Times New Roman"/>
          <w:b w:val="false"/>
          <w:i w:val="false"/>
          <w:color w:val="000000"/>
          <w:sz w:val="28"/>
        </w:rPr>
        <w:t>
      сұралатын мемлекеттік қызметтің түрін;</w:t>
      </w:r>
      <w:r>
        <w:br/>
      </w:r>
      <w:r>
        <w:rPr>
          <w:rFonts w:ascii="Times New Roman"/>
          <w:b w:val="false"/>
          <w:i w:val="false"/>
          <w:color w:val="000000"/>
          <w:sz w:val="28"/>
        </w:rPr>
        <w:t>
      қоса берілген құжаттардың санын және атауын;</w:t>
      </w:r>
      <w:r>
        <w:br/>
      </w:r>
      <w:r>
        <w:rPr>
          <w:rFonts w:ascii="Times New Roman"/>
          <w:b w:val="false"/>
          <w:i w:val="false"/>
          <w:color w:val="000000"/>
          <w:sz w:val="28"/>
        </w:rPr>
        <w:t>
      құжаттар берілетін күнін (уақытын) және орнын;</w:t>
      </w:r>
      <w:r>
        <w:br/>
      </w:r>
      <w:r>
        <w:rPr>
          <w:rFonts w:ascii="Times New Roman"/>
          <w:b w:val="false"/>
          <w:i w:val="false"/>
          <w:color w:val="000000"/>
          <w:sz w:val="28"/>
        </w:rPr>
        <w:t>
      құжаттарды ресімдеуде өтініш қабылдаған ХҚО қызметкерінің атын, тегін, сондай-ақ бар болса, әкесінің атын;</w:t>
      </w:r>
      <w:r>
        <w:br/>
      </w:r>
      <w:r>
        <w:rPr>
          <w:rFonts w:ascii="Times New Roman"/>
          <w:b w:val="false"/>
          <w:i w:val="false"/>
          <w:color w:val="000000"/>
          <w:sz w:val="28"/>
        </w:rPr>
        <w:t>
      көрсетілетін қызметті алушының тегін, атын, сондай-ақ бар болса, әкесінің атын және байланыс телефондарын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11. ХҚО арқылы рәсімнің (іс-қимылдың) реттілігін сипаттау осы Регламентке 2-қосымшаға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12. Көрсетілетін қызметті берушінің ЭҮП арқылы және көрсетілетін қызметті алушының қадамдық іс-қимылдары мен шешімдері:</w:t>
      </w:r>
      <w:r>
        <w:br/>
      </w:r>
      <w:r>
        <w:rPr>
          <w:rFonts w:ascii="Times New Roman"/>
          <w:b w:val="false"/>
          <w:i w:val="false"/>
          <w:color w:val="000000"/>
          <w:sz w:val="28"/>
        </w:rPr>
        <w:t>
      1) көрсетілетін қызметті алушы ЭҮПда жеке сәйкестендіру нөмірінің (бұдан әрі – ЖСН), сондай-ақ парольдің (ЭҮПда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2) 1-процесс – көрсетілетін қызметті алушы қызметті алу үшін ЭҮПда ЖСН мен пароль енгізу процесі (авторизациялау процесі);</w:t>
      </w:r>
      <w:r>
        <w:br/>
      </w:r>
      <w:r>
        <w:rPr>
          <w:rFonts w:ascii="Times New Roman"/>
          <w:b w:val="false"/>
          <w:i w:val="false"/>
          <w:color w:val="000000"/>
          <w:sz w:val="28"/>
        </w:rPr>
        <w:t>
      3) 1-шарт – көрсетілетін қызметті алушының тіркелгені туралы ЖСН мен пароль арқылы деректердің түпнұсқалығын ЭҮПда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ЭҮПмен құрастыру;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9-тармағында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ЭҮПда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жолдау;</w:t>
      </w:r>
      <w:r>
        <w:br/>
      </w:r>
      <w:r>
        <w:rPr>
          <w:rFonts w:ascii="Times New Roman"/>
          <w:b w:val="false"/>
          <w:i w:val="false"/>
          <w:color w:val="000000"/>
          <w:sz w:val="28"/>
        </w:rPr>
        <w:t>
      9) 3-шарт – көрсетілетін қызметті алушының Стандартта көзделген және қызметтерді көрсету үшін негізделіп қоса берілген құжаттарын көрсетілетін қызметті берушімен тексеруі;</w:t>
      </w:r>
      <w:r>
        <w:br/>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 ЭҮПмен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13. ЭҮП, ХҚО және көрсетілетін қызметті беруші арқылы мемлекеттік көрсетілетін қызметтерді көрсетуге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 2,3-диаграммаларда келтірілген.</w:t>
      </w:r>
      <w:r>
        <w:br/>
      </w:r>
      <w:r>
        <w:rPr>
          <w:rFonts w:ascii="Times New Roman"/>
          <w:b w:val="false"/>
          <w:i w:val="false"/>
          <w:color w:val="000000"/>
          <w:sz w:val="28"/>
        </w:rPr>
        <w:t>
</w:t>
      </w:r>
      <w:r>
        <w:rPr>
          <w:rFonts w:ascii="Times New Roman"/>
          <w:b w:val="false"/>
          <w:i w:val="false"/>
          <w:color w:val="000000"/>
          <w:sz w:val="28"/>
        </w:rPr>
        <w:t>
      14.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және өзара іс-қимыл тәртібінің және мемлекеттік қызмет көрсету процесінде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14-тармақпен толықтырылсын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32"/>
    <w:bookmarkStart w:name="z55" w:id="33"/>
    <w:p>
      <w:pPr>
        <w:spacing w:after="0"/>
        <w:ind w:left="0"/>
        <w:jc w:val="both"/>
      </w:pPr>
      <w:r>
        <w:rPr>
          <w:rFonts w:ascii="Times New Roman"/>
          <w:b w:val="false"/>
          <w:i w:val="false"/>
          <w:color w:val="000000"/>
          <w:sz w:val="28"/>
        </w:rPr>
        <w:t xml:space="preserve">
«Бірыңғай жинақтаушы зейнетақы қорына және </w:t>
      </w:r>
      <w:r>
        <w:br/>
      </w:r>
      <w:r>
        <w:rPr>
          <w:rFonts w:ascii="Times New Roman"/>
          <w:b w:val="false"/>
          <w:i w:val="false"/>
          <w:color w:val="000000"/>
          <w:sz w:val="28"/>
        </w:rPr>
        <w:t xml:space="preserve">
(немесе) ерікті жинақтаушы зейнетақы қорына, </w:t>
      </w:r>
      <w:r>
        <w:br/>
      </w:r>
      <w:r>
        <w:rPr>
          <w:rFonts w:ascii="Times New Roman"/>
          <w:b w:val="false"/>
          <w:i w:val="false"/>
          <w:color w:val="000000"/>
          <w:sz w:val="28"/>
        </w:rPr>
        <w:t xml:space="preserve">
банктерге, ішкі істер органдарына кәмелетке </w:t>
      </w:r>
      <w:r>
        <w:br/>
      </w:r>
      <w:r>
        <w:rPr>
          <w:rFonts w:ascii="Times New Roman"/>
          <w:b w:val="false"/>
          <w:i w:val="false"/>
          <w:color w:val="000000"/>
          <w:sz w:val="28"/>
        </w:rPr>
        <w:t xml:space="preserve">
толмаған балалардың мүлкіне иелік ету және </w:t>
      </w:r>
      <w:r>
        <w:br/>
      </w:r>
      <w:r>
        <w:rPr>
          <w:rFonts w:ascii="Times New Roman"/>
          <w:b w:val="false"/>
          <w:i w:val="false"/>
          <w:color w:val="000000"/>
          <w:sz w:val="28"/>
        </w:rPr>
        <w:t xml:space="preserve">
кәмелетке толмаған балаларға мұра ресімдеу </w:t>
      </w:r>
      <w:r>
        <w:br/>
      </w:r>
      <w:r>
        <w:rPr>
          <w:rFonts w:ascii="Times New Roman"/>
          <w:b w:val="false"/>
          <w:i w:val="false"/>
          <w:color w:val="000000"/>
          <w:sz w:val="28"/>
        </w:rPr>
        <w:t>
үшін анықтамалар беру» мемлекеттік</w:t>
      </w:r>
      <w:r>
        <w:br/>
      </w:r>
      <w:r>
        <w:rPr>
          <w:rFonts w:ascii="Times New Roman"/>
          <w:b w:val="false"/>
          <w:i w:val="false"/>
          <w:color w:val="000000"/>
          <w:sz w:val="28"/>
        </w:rPr>
        <w:t xml:space="preserve">
көрсетілетін қызмет регламентіне </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3"/>
    <w:p>
      <w:pPr>
        <w:spacing w:after="0"/>
        <w:ind w:left="0"/>
        <w:jc w:val="both"/>
      </w:pPr>
      <w:r>
        <w:drawing>
          <wp:inline distT="0" distB="0" distL="0" distR="0">
            <wp:extent cx="80010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001000" cy="53721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34"/>
    <w:p>
      <w:pPr>
        <w:spacing w:after="0"/>
        <w:ind w:left="0"/>
        <w:jc w:val="both"/>
      </w:pPr>
      <w:r>
        <w:rPr>
          <w:rFonts w:ascii="Times New Roman"/>
          <w:b w:val="false"/>
          <w:i w:val="false"/>
          <w:color w:val="000000"/>
          <w:sz w:val="28"/>
        </w:rPr>
        <w:t xml:space="preserve">
«Бірыңғай жинақтаушы зейнетақы қорына және </w:t>
      </w:r>
      <w:r>
        <w:br/>
      </w:r>
      <w:r>
        <w:rPr>
          <w:rFonts w:ascii="Times New Roman"/>
          <w:b w:val="false"/>
          <w:i w:val="false"/>
          <w:color w:val="000000"/>
          <w:sz w:val="28"/>
        </w:rPr>
        <w:t>
(немесе) ерікті жинақтаушы зейнетақы қорына,</w:t>
      </w:r>
      <w:r>
        <w:br/>
      </w:r>
      <w:r>
        <w:rPr>
          <w:rFonts w:ascii="Times New Roman"/>
          <w:b w:val="false"/>
          <w:i w:val="false"/>
          <w:color w:val="000000"/>
          <w:sz w:val="28"/>
        </w:rPr>
        <w:t xml:space="preserve">
банктерге, ішкі істер органдарына кәмелетке толмаған </w:t>
      </w:r>
      <w:r>
        <w:br/>
      </w:r>
      <w:r>
        <w:rPr>
          <w:rFonts w:ascii="Times New Roman"/>
          <w:b w:val="false"/>
          <w:i w:val="false"/>
          <w:color w:val="000000"/>
          <w:sz w:val="28"/>
        </w:rPr>
        <w:t xml:space="preserve">
балалардың мүлкіне иелік ету және кәмелетке толмаған </w:t>
      </w:r>
      <w:r>
        <w:br/>
      </w:r>
      <w:r>
        <w:rPr>
          <w:rFonts w:ascii="Times New Roman"/>
          <w:b w:val="false"/>
          <w:i w:val="false"/>
          <w:color w:val="000000"/>
          <w:sz w:val="28"/>
        </w:rPr>
        <w:t xml:space="preserve">
балаларға мұра ресімдеу үшін анықтамалар беру» </w:t>
      </w:r>
      <w:r>
        <w:br/>
      </w:r>
      <w:r>
        <w:rPr>
          <w:rFonts w:ascii="Times New Roman"/>
          <w:b w:val="false"/>
          <w:i w:val="false"/>
          <w:color w:val="000000"/>
          <w:sz w:val="28"/>
        </w:rPr>
        <w:t xml:space="preserve">
мемлекеттік көрсетілетін қызмет регламентіне </w:t>
      </w:r>
      <w:r>
        <w:br/>
      </w:r>
      <w:r>
        <w:rPr>
          <w:rFonts w:ascii="Times New Roman"/>
          <w:b w:val="false"/>
          <w:i w:val="false"/>
          <w:color w:val="000000"/>
          <w:sz w:val="28"/>
        </w:rPr>
        <w:t>
2-қосымша</w:t>
      </w:r>
      <w:r>
        <w:br/>
      </w:r>
      <w:r>
        <w:rPr>
          <w:rFonts w:ascii="Times New Roman"/>
          <w:b w:val="false"/>
          <w:i w:val="false"/>
          <w:color w:val="000000"/>
          <w:sz w:val="28"/>
        </w:rPr>
        <w:t>
 </w:t>
      </w:r>
    </w:p>
    <w:bookmarkEnd w:id="34"/>
    <w:bookmarkStart w:name="z57" w:id="35"/>
    <w:p>
      <w:pPr>
        <w:spacing w:after="0"/>
        <w:ind w:left="0"/>
        <w:jc w:val="both"/>
      </w:pPr>
      <w:r>
        <w:drawing>
          <wp:inline distT="0" distB="0" distL="0" distR="0">
            <wp:extent cx="89154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915400" cy="45339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6106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610600" cy="40640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bookmarkEnd w:id="35"/>
    <w:bookmarkStart w:name="z59" w:id="36"/>
    <w:p>
      <w:pPr>
        <w:spacing w:after="0"/>
        <w:ind w:left="0"/>
        <w:jc w:val="both"/>
      </w:pPr>
      <w:r>
        <w:drawing>
          <wp:inline distT="0" distB="0" distL="0" distR="0">
            <wp:extent cx="85217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521700" cy="4102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w:t>
      </w:r>
      <w:r>
        <w:drawing>
          <wp:inline distT="0" distB="0" distL="0" distR="0">
            <wp:extent cx="56896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689600" cy="549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3" w:id="37"/>
    <w:p>
      <w:pPr>
        <w:spacing w:after="0"/>
        <w:ind w:left="0"/>
        <w:jc w:val="both"/>
      </w:pPr>
      <w:r>
        <w:rPr>
          <w:rFonts w:ascii="Times New Roman"/>
          <w:b w:val="false"/>
          <w:i w:val="false"/>
          <w:color w:val="000000"/>
          <w:sz w:val="28"/>
        </w:rPr>
        <w:t>
«Бірыңғай жинақтаушы зейнетақы қорына және(немесе) ерікті</w:t>
      </w:r>
      <w:r>
        <w:br/>
      </w:r>
      <w:r>
        <w:rPr>
          <w:rFonts w:ascii="Times New Roman"/>
          <w:b w:val="false"/>
          <w:i w:val="false"/>
          <w:color w:val="000000"/>
          <w:sz w:val="28"/>
        </w:rPr>
        <w:t>
жинақтаушы зейнетақы қорына,банктерге, ішкі істер органдарына</w:t>
      </w:r>
      <w:r>
        <w:br/>
      </w:r>
      <w:r>
        <w:rPr>
          <w:rFonts w:ascii="Times New Roman"/>
          <w:b w:val="false"/>
          <w:i w:val="false"/>
          <w:color w:val="000000"/>
          <w:sz w:val="28"/>
        </w:rPr>
        <w:t>
кәмелетке толмаған балалардың мүлкіне иелік ету және кәмелетке</w:t>
      </w:r>
      <w:r>
        <w:br/>
      </w:r>
      <w:r>
        <w:rPr>
          <w:rFonts w:ascii="Times New Roman"/>
          <w:b w:val="false"/>
          <w:i w:val="false"/>
          <w:color w:val="000000"/>
          <w:sz w:val="28"/>
        </w:rPr>
        <w:t>
толмаған балаларға мұра ресімдеу үшін анықтамалар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37"/>
    <w:p>
      <w:pPr>
        <w:spacing w:after="0"/>
        <w:ind w:left="0"/>
        <w:jc w:val="both"/>
      </w:pPr>
      <w:r>
        <w:rPr>
          <w:rFonts w:ascii="Times New Roman"/>
          <w:b w:val="false"/>
          <w:i w:val="false"/>
          <w:color w:val="ff0000"/>
          <w:sz w:val="28"/>
        </w:rPr>
        <w:t xml:space="preserve">     Ескерту. 3 -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662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966200" cy="4495800"/>
                    </a:xfrm>
                    <a:prstGeom prst="rect">
                      <a:avLst/>
                    </a:prstGeom>
                  </pic:spPr>
                </pic:pic>
              </a:graphicData>
            </a:graphic>
          </wp:inline>
        </w:drawing>
      </w:r>
      <w:r>
        <w:br/>
      </w:r>
      <w:r>
        <w:rPr>
          <w:rFonts w:ascii="Times New Roman"/>
          <w:b w:val="false"/>
          <w:i w:val="false"/>
          <w:color w:val="000000"/>
          <w:sz w:val="28"/>
        </w:rPr>
        <w:t>
 </w:t>
      </w:r>
    </w:p>
    <w:p>
      <w:pPr>
        <w:spacing w:after="0"/>
        <w:ind w:left="0"/>
        <w:jc w:val="both"/>
      </w:pPr>
      <w:r>
        <w:drawing>
          <wp:inline distT="0" distB="0" distL="0" distR="0">
            <wp:extent cx="6718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718300" cy="2197100"/>
                    </a:xfrm>
                    <a:prstGeom prst="rect">
                      <a:avLst/>
                    </a:prstGeom>
                  </pic:spPr>
                </pic:pic>
              </a:graphicData>
            </a:graphic>
          </wp:inline>
        </w:drawing>
      </w:r>
    </w:p>
    <w:bookmarkStart w:name="z60" w:id="38"/>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2014 жылғы 30 мамыр </w:t>
      </w:r>
      <w:r>
        <w:br/>
      </w:r>
      <w:r>
        <w:rPr>
          <w:rFonts w:ascii="Times New Roman"/>
          <w:b w:val="false"/>
          <w:i w:val="false"/>
          <w:color w:val="000000"/>
          <w:sz w:val="28"/>
        </w:rPr>
        <w:t>
№ 124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38"/>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61" w:id="39"/>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қызметті (бұдан әрі – мемлекеттік көрсетілетін қызмет) аудандардың және облыстық маңызы бар қалалардың білім бөлімдері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шаруашылық жүргізу құқығындағы республикалық мемлекеттік кәсіпорнының филиалдары (бұдан әрі – ХҚО);</w:t>
      </w:r>
      <w:r>
        <w:br/>
      </w:r>
      <w:r>
        <w:rPr>
          <w:rFonts w:ascii="Times New Roman"/>
          <w:b w:val="false"/>
          <w:i w:val="false"/>
          <w:color w:val="000000"/>
          <w:sz w:val="28"/>
        </w:rPr>
        <w:t>
      2) «электрондық үкіметтің» веб-порталы (бұдан әрі – ЭҮП): www.e.gov.kz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Стандарттың 10-тармағында көрсетілген жағдайларда және негіздер бойынша мемлекеттік қызмет көрсетуден бас тарту туралы дәлелді жауап.</w:t>
      </w:r>
      <w:r>
        <w:br/>
      </w:r>
      <w:r>
        <w:rPr>
          <w:rFonts w:ascii="Times New Roman"/>
          <w:b w:val="false"/>
          <w:i w:val="false"/>
          <w:color w:val="000000"/>
          <w:sz w:val="28"/>
        </w:rPr>
        <w:t>
      Мемлекеттік көрсетілетін қызметтің нәтижесі электрондық форматта ұсынылады. Көрсетілетін қызметті алушы мемлекеттік көрсетілетін қызметті қағаз жеткізгіште алу үшін өтініш берген жағдайда, нәтижесі электрондық форматта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ЭҮПда мемлекеттік қызметті көрсетуді қарау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форматында жіберіледі.</w:t>
      </w:r>
    </w:p>
    <w:bookmarkEnd w:id="39"/>
    <w:bookmarkStart w:name="z63" w:id="4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0"/>
    <w:bookmarkStart w:name="z64" w:id="41"/>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15 минуттан аспайды. Нәтижесі – тізілімге қол қою;</w:t>
      </w:r>
      <w:r>
        <w:br/>
      </w:r>
      <w:r>
        <w:rPr>
          <w:rFonts w:ascii="Times New Roman"/>
          <w:b w:val="false"/>
          <w:i w:val="false"/>
          <w:color w:val="000000"/>
          <w:sz w:val="28"/>
        </w:rPr>
        <w:t>
      2) көрсетілетін қызметті берушінің басшысы хат-хабарлармен танысады – 15 минуттан аспайды.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анықтаманы немесе мемлекеттік қызметті көрсетуден бас тарту туралы дәлелді жауапты дайындауды жүзеге асырады – төрт жұмыс күнінен кешіктірілмейді. Нәтижесі – анықтаманың немесе мемлекеттік қызметті көрсетуден бас тарту туралы дәлелді жауаптың жобасына қол қою;</w:t>
      </w:r>
      <w:r>
        <w:br/>
      </w:r>
      <w:r>
        <w:rPr>
          <w:rFonts w:ascii="Times New Roman"/>
          <w:b w:val="false"/>
          <w:i w:val="false"/>
          <w:color w:val="000000"/>
          <w:sz w:val="28"/>
        </w:rPr>
        <w:t>
      4) көрсетілетін қызметті берушінің басшысы хат-хабарлармен танысады – бір жұмыс күнінен кешіктірілмейді. Нәтижесі – анықтамаға немесе мемлекеттік қызметті көрсетуден бас тарту туралы дәлелді жауапқа қол қою;</w:t>
      </w:r>
      <w:r>
        <w:br/>
      </w:r>
      <w:r>
        <w:rPr>
          <w:rFonts w:ascii="Times New Roman"/>
          <w:b w:val="false"/>
          <w:i w:val="false"/>
          <w:color w:val="000000"/>
          <w:sz w:val="28"/>
        </w:rPr>
        <w:t>
      5) көрсетілетін қызметті беруші кеңсесінің қызметкері ХҚО-на анықтаманы немесе мемлекеттік қызметті көрсетуден бас тарту туралы дәлелді жауапты жолдайды– 15 минуттан аспайды.</w:t>
      </w:r>
    </w:p>
    <w:bookmarkEnd w:id="41"/>
    <w:bookmarkStart w:name="z65" w:id="4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2"/>
    <w:bookmarkStart w:name="z66" w:id="43"/>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15 минуттан аспайды;</w:t>
      </w:r>
      <w:r>
        <w:br/>
      </w: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15 минуттан аспайды;</w:t>
      </w:r>
      <w:r>
        <w:br/>
      </w:r>
      <w:r>
        <w:rPr>
          <w:rFonts w:ascii="Times New Roman"/>
          <w:b w:val="false"/>
          <w:i w:val="false"/>
          <w:color w:val="000000"/>
          <w:sz w:val="28"/>
        </w:rPr>
        <w:t>
      3) көрсетілетін қызметті берушінің жауапты орындаушысы анықтаманы немесе мемлекеттік қызмет көрсетуден бас тарту туралы дәлелді жауапты басшыға береді – төрт жұмыс күнінен кешіктірілмейді;</w:t>
      </w:r>
      <w:r>
        <w:br/>
      </w:r>
      <w:r>
        <w:rPr>
          <w:rFonts w:ascii="Times New Roman"/>
          <w:b w:val="false"/>
          <w:i w:val="false"/>
          <w:color w:val="000000"/>
          <w:sz w:val="28"/>
        </w:rPr>
        <w:t>
      4) көрсетілетін қызметті берушінің басшысы анықтамаға немесе мемлекеттік қызмет көрсетуден бас тарту туралы дәлелді жауапқа қол қояды – бір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43"/>
    <w:bookmarkStart w:name="z68" w:id="44"/>
    <w:p>
      <w:pPr>
        <w:spacing w:after="0"/>
        <w:ind w:left="0"/>
        <w:jc w:val="left"/>
      </w:pPr>
      <w:r>
        <w:rPr>
          <w:rFonts w:ascii="Times New Roman"/>
          <w:b/>
          <w:i w:val="false"/>
          <w:color w:val="000000"/>
        </w:rPr>
        <w:t xml:space="preserve"> 
4. Халыққа қызмет көрсету орталығымен және (немесе) өзге де қызмет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69" w:id="45"/>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қызметті алушы ХҚО-на Стандарттың 9-тармағында көрсетілген қажетті құжаттарды ұсынады. </w:t>
      </w:r>
      <w:r>
        <w:br/>
      </w:r>
      <w:r>
        <w:rPr>
          <w:rFonts w:ascii="Times New Roman"/>
          <w:b w:val="false"/>
          <w:i w:val="false"/>
          <w:color w:val="000000"/>
          <w:sz w:val="28"/>
        </w:rPr>
        <w:t>
      Көрсетілетін қызметті алушының тұлғасын растайтын, мемлекеттік электрондық ақпараттық ресурстар болып табылатын құжаттардың мәліметтерін ХҚО қызметкері ЭЦҚ қол қойылған электрондық мәліметтер нысанында тиісті мемлекеттік ақпараттық жүйелерден мемлекеттік қызмет көрсету мониторингісінің ақпараттық жүйесі арқылы алады.</w:t>
      </w:r>
      <w:r>
        <w:br/>
      </w:r>
      <w:r>
        <w:rPr>
          <w:rFonts w:ascii="Times New Roman"/>
          <w:b w:val="false"/>
          <w:i w:val="false"/>
          <w:color w:val="000000"/>
          <w:sz w:val="28"/>
        </w:rPr>
        <w:t>
      ХҚО қызметкері құжаттар түпнұсқалығының дұрыстығын мемлекеттік органдардың мемлекеттік ақпараттық жүйелерінен алынған мәліметтермен салыстырады, одан кейін түпнұсқаларын көрсетілетін қызметті алушыға қайтарады.</w:t>
      </w:r>
      <w:r>
        <w:br/>
      </w:r>
      <w:r>
        <w:rPr>
          <w:rFonts w:ascii="Times New Roman"/>
          <w:b w:val="false"/>
          <w:i w:val="false"/>
          <w:color w:val="000000"/>
          <w:sz w:val="28"/>
        </w:rPr>
        <w:t>
      10. Барлық қажетті құжаттарды тапсырғаннан кейін, көрсетілетін қызметті алушыға:</w:t>
      </w:r>
      <w:r>
        <w:br/>
      </w:r>
      <w:r>
        <w:rPr>
          <w:rFonts w:ascii="Times New Roman"/>
          <w:b w:val="false"/>
          <w:i w:val="false"/>
          <w:color w:val="000000"/>
          <w:sz w:val="28"/>
        </w:rPr>
        <w:t>
      сұраныстың нөмірін және қабылданған күнін;</w:t>
      </w:r>
      <w:r>
        <w:br/>
      </w:r>
      <w:r>
        <w:rPr>
          <w:rFonts w:ascii="Times New Roman"/>
          <w:b w:val="false"/>
          <w:i w:val="false"/>
          <w:color w:val="000000"/>
          <w:sz w:val="28"/>
        </w:rPr>
        <w:t>
      сұралатын мемлекеттік қызметтің түрін;</w:t>
      </w:r>
      <w:r>
        <w:br/>
      </w:r>
      <w:r>
        <w:rPr>
          <w:rFonts w:ascii="Times New Roman"/>
          <w:b w:val="false"/>
          <w:i w:val="false"/>
          <w:color w:val="000000"/>
          <w:sz w:val="28"/>
        </w:rPr>
        <w:t>
      қоса берілген құжаттардың санын және атауын;</w:t>
      </w:r>
      <w:r>
        <w:br/>
      </w:r>
      <w:r>
        <w:rPr>
          <w:rFonts w:ascii="Times New Roman"/>
          <w:b w:val="false"/>
          <w:i w:val="false"/>
          <w:color w:val="000000"/>
          <w:sz w:val="28"/>
        </w:rPr>
        <w:t>
      құжаттар берілетін күнін (уақытын) және орнын;</w:t>
      </w:r>
      <w:r>
        <w:br/>
      </w:r>
      <w:r>
        <w:rPr>
          <w:rFonts w:ascii="Times New Roman"/>
          <w:b w:val="false"/>
          <w:i w:val="false"/>
          <w:color w:val="000000"/>
          <w:sz w:val="28"/>
        </w:rPr>
        <w:t>
      құжаттарды ресімдеуде өтініш қабылдаған ХҚО қызметкерінің атын, тегін, сондай-ақ бар болса, әкесінің атын;</w:t>
      </w:r>
      <w:r>
        <w:br/>
      </w:r>
      <w:r>
        <w:rPr>
          <w:rFonts w:ascii="Times New Roman"/>
          <w:b w:val="false"/>
          <w:i w:val="false"/>
          <w:color w:val="000000"/>
          <w:sz w:val="28"/>
        </w:rPr>
        <w:t>
      көрсетілетін қызметті алушының тегін, атын, сондай-ақ бар болса, әкесінің атын және байланыс телефондарын көрсетіп,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11. Мемлекеттік көрсетілетін қызметтің нәтижесін беру ХҚО-да «терезе» арқылы жеке өзі өтініш білдірген кезде жүзеге асырылады.</w:t>
      </w:r>
      <w:r>
        <w:br/>
      </w:r>
      <w:r>
        <w:rPr>
          <w:rFonts w:ascii="Times New Roman"/>
          <w:b w:val="false"/>
          <w:i w:val="false"/>
          <w:color w:val="000000"/>
          <w:sz w:val="28"/>
        </w:rPr>
        <w:t>
</w:t>
      </w:r>
      <w:r>
        <w:rPr>
          <w:rFonts w:ascii="Times New Roman"/>
          <w:b w:val="false"/>
          <w:i w:val="false"/>
          <w:color w:val="000000"/>
          <w:sz w:val="28"/>
        </w:rPr>
        <w:t>
      12. ХҚО арқылырәсімнің (іс-қимылдың) реттілігін сипаттау осы Регламентке 2-қосымшаға сәйкес блок-схемамен сүйемелденеді.</w:t>
      </w:r>
      <w:r>
        <w:br/>
      </w:r>
      <w:r>
        <w:rPr>
          <w:rFonts w:ascii="Times New Roman"/>
          <w:b w:val="false"/>
          <w:i w:val="false"/>
          <w:color w:val="000000"/>
          <w:sz w:val="28"/>
        </w:rPr>
        <w:t>
</w:t>
      </w:r>
      <w:r>
        <w:rPr>
          <w:rFonts w:ascii="Times New Roman"/>
          <w:b w:val="false"/>
          <w:i w:val="false"/>
          <w:color w:val="000000"/>
          <w:sz w:val="28"/>
        </w:rPr>
        <w:t>
      13. Көрсетілетін қызметті берушінің ЭҮП арқылы және көрсетілетін қызметті алушының қадамдық іс-қимылдары мен шешімдері:</w:t>
      </w:r>
      <w:r>
        <w:br/>
      </w:r>
      <w:r>
        <w:rPr>
          <w:rFonts w:ascii="Times New Roman"/>
          <w:b w:val="false"/>
          <w:i w:val="false"/>
          <w:color w:val="000000"/>
          <w:sz w:val="28"/>
        </w:rPr>
        <w:t>
      1) көрсетілетін қызметті алушы ЭҮПда жеке сәйкестендіру нөмірінің (бұдан әрі – ЖСН), сондай-ақ парольдің (ЭҮПда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2) 1-процесс – көрсетілетін қызметті алушы қызметті алу үшін ЭҮПда ЖСН мен пароль енгізу процесі (авторизациялау процесі);</w:t>
      </w:r>
      <w:r>
        <w:br/>
      </w:r>
      <w:r>
        <w:rPr>
          <w:rFonts w:ascii="Times New Roman"/>
          <w:b w:val="false"/>
          <w:i w:val="false"/>
          <w:color w:val="000000"/>
          <w:sz w:val="28"/>
        </w:rPr>
        <w:t>
      3) 1-шарт – көрсетілетін қызметті алушының тіркелгені туралы ЖСН мен пароль арқылы деректердің түпнұсқалығын ЭҮПда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ЭҮПмен құрастыру;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9-тармағында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ЭҮПда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орнына(бұдан әрі – ЭҮӨШ АЖО) жолдау;</w:t>
      </w:r>
      <w:r>
        <w:br/>
      </w:r>
      <w:r>
        <w:rPr>
          <w:rFonts w:ascii="Times New Roman"/>
          <w:b w:val="false"/>
          <w:i w:val="false"/>
          <w:color w:val="000000"/>
          <w:sz w:val="28"/>
        </w:rPr>
        <w:t>
      9) 3-шарт – көрсетілетін қызметті алушының Стандартта көзделген және қызметтерді көрсету үшін негізделіп қоса берілген құжаттарын көрсетілетін қызметті берушімен тексеруі;</w:t>
      </w:r>
      <w:r>
        <w:br/>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 ЭҮПмен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r>
        <w:br/>
      </w:r>
      <w:r>
        <w:rPr>
          <w:rFonts w:ascii="Times New Roman"/>
          <w:b w:val="false"/>
          <w:i w:val="false"/>
          <w:color w:val="000000"/>
          <w:sz w:val="28"/>
        </w:rPr>
        <w:t>
</w:t>
      </w:r>
      <w:r>
        <w:rPr>
          <w:rFonts w:ascii="Times New Roman"/>
          <w:b w:val="false"/>
          <w:i w:val="false"/>
          <w:color w:val="000000"/>
          <w:sz w:val="28"/>
        </w:rPr>
        <w:t>
      14. ЭҮП, ХҚО арқылы мемлекеттік көрсетілетін қызметтерді көрсетуге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1, 2 диаграммаларда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ХҚО-мен және өзара іс-қимыл тәртібінің және мемлекеттік қызмет көрсету процесінде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15-тармақпен толықтырылсын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45"/>
    <w:bookmarkStart w:name="z74" w:id="46"/>
    <w:p>
      <w:pPr>
        <w:spacing w:after="0"/>
        <w:ind w:left="0"/>
        <w:jc w:val="both"/>
      </w:pPr>
      <w:r>
        <w:rPr>
          <w:rFonts w:ascii="Times New Roman"/>
          <w:b w:val="false"/>
          <w:i w:val="false"/>
          <w:color w:val="000000"/>
          <w:sz w:val="28"/>
        </w:rPr>
        <w:t xml:space="preserve">
«Кәмелетке толмаған балаларға меншік </w:t>
      </w:r>
      <w:r>
        <w:br/>
      </w:r>
      <w:r>
        <w:rPr>
          <w:rFonts w:ascii="Times New Roman"/>
          <w:b w:val="false"/>
          <w:i w:val="false"/>
          <w:color w:val="000000"/>
          <w:sz w:val="28"/>
        </w:rPr>
        <w:t xml:space="preserve">
құқығында тиесілі мүлікпен жасалатын </w:t>
      </w:r>
      <w:r>
        <w:br/>
      </w:r>
      <w:r>
        <w:rPr>
          <w:rFonts w:ascii="Times New Roman"/>
          <w:b w:val="false"/>
          <w:i w:val="false"/>
          <w:color w:val="000000"/>
          <w:sz w:val="28"/>
        </w:rPr>
        <w:t xml:space="preserve">
мәмілелерді ресімдеу үшін қорғаншылық немесе </w:t>
      </w:r>
      <w:r>
        <w:br/>
      </w:r>
      <w:r>
        <w:rPr>
          <w:rFonts w:ascii="Times New Roman"/>
          <w:b w:val="false"/>
          <w:i w:val="false"/>
          <w:color w:val="000000"/>
          <w:sz w:val="28"/>
        </w:rPr>
        <w:t xml:space="preserve">
қамқоршылық бойынша функцияларды жүзеге  асыратын органдарды ңанықтамаларын беру» </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46"/>
    <w:p>
      <w:pPr>
        <w:spacing w:after="0"/>
        <w:ind w:left="0"/>
        <w:jc w:val="both"/>
      </w:pPr>
      <w:r>
        <w:drawing>
          <wp:inline distT="0" distB="0" distL="0" distR="0">
            <wp:extent cx="68961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96100" cy="74803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5" w:id="47"/>
    <w:p>
      <w:pPr>
        <w:spacing w:after="0"/>
        <w:ind w:left="0"/>
        <w:jc w:val="both"/>
      </w:pPr>
      <w:r>
        <w:rPr>
          <w:rFonts w:ascii="Times New Roman"/>
          <w:b w:val="false"/>
          <w:i w:val="false"/>
          <w:color w:val="000000"/>
          <w:sz w:val="28"/>
        </w:rPr>
        <w:t xml:space="preserve">
«Кәмелетке толмаған балаларға меншік </w:t>
      </w:r>
      <w:r>
        <w:br/>
      </w:r>
      <w:r>
        <w:rPr>
          <w:rFonts w:ascii="Times New Roman"/>
          <w:b w:val="false"/>
          <w:i w:val="false"/>
          <w:color w:val="000000"/>
          <w:sz w:val="28"/>
        </w:rPr>
        <w:t xml:space="preserve">
құқығында тиесілі мүлікпен жасалатын </w:t>
      </w:r>
      <w:r>
        <w:br/>
      </w:r>
      <w:r>
        <w:rPr>
          <w:rFonts w:ascii="Times New Roman"/>
          <w:b w:val="false"/>
          <w:i w:val="false"/>
          <w:color w:val="000000"/>
          <w:sz w:val="28"/>
        </w:rPr>
        <w:t xml:space="preserve">
мәмілелерді ресімдеу үшін қорғаншылық </w:t>
      </w:r>
      <w:r>
        <w:br/>
      </w:r>
      <w:r>
        <w:rPr>
          <w:rFonts w:ascii="Times New Roman"/>
          <w:b w:val="false"/>
          <w:i w:val="false"/>
          <w:color w:val="000000"/>
          <w:sz w:val="28"/>
        </w:rPr>
        <w:t xml:space="preserve">
немесе қамқоршылық бойынша функцияларды </w:t>
      </w:r>
      <w:r>
        <w:br/>
      </w:r>
      <w:r>
        <w:rPr>
          <w:rFonts w:ascii="Times New Roman"/>
          <w:b w:val="false"/>
          <w:i w:val="false"/>
          <w:color w:val="000000"/>
          <w:sz w:val="28"/>
        </w:rPr>
        <w:t xml:space="preserve">
жүзеге асыратын органдардың анықтамаларын </w:t>
      </w:r>
      <w:r>
        <w:br/>
      </w:r>
      <w:r>
        <w:rPr>
          <w:rFonts w:ascii="Times New Roman"/>
          <w:b w:val="false"/>
          <w:i w:val="false"/>
          <w:color w:val="000000"/>
          <w:sz w:val="28"/>
        </w:rPr>
        <w:t>
беру»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47"/>
    <w:bookmarkStart w:name="z76"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drawing>
          <wp:inline distT="0" distB="0" distL="0" distR="0">
            <wp:extent cx="87630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0" cy="41275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48"/>
    <w:bookmarkStart w:name="z77" w:id="49"/>
    <w:p>
      <w:pPr>
        <w:spacing w:after="0"/>
        <w:ind w:left="0"/>
        <w:jc w:val="both"/>
      </w:pPr>
      <w:r>
        <w:drawing>
          <wp:inline distT="0" distB="0" distL="0" distR="0">
            <wp:extent cx="87884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8788400" cy="4851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49"/>
    <w:p>
      <w:pPr>
        <w:spacing w:after="0"/>
        <w:ind w:left="0"/>
        <w:jc w:val="both"/>
      </w:pPr>
      <w:r>
        <w:drawing>
          <wp:inline distT="0" distB="0" distL="0" distR="0">
            <wp:extent cx="52070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07000" cy="5854700"/>
                    </a:xfrm>
                    <a:prstGeom prst="rect">
                      <a:avLst/>
                    </a:prstGeom>
                  </pic:spPr>
                </pic:pic>
              </a:graphicData>
            </a:graphic>
          </wp:inline>
        </w:drawing>
      </w:r>
      <w:r>
        <w:rPr>
          <w:rFonts w:ascii="Times New Roman"/>
          <w:b w:val="false"/>
          <w:i w:val="false"/>
          <w:color w:val="000000"/>
          <w:sz w:val="28"/>
        </w:rPr>
        <w:t> </w:t>
      </w:r>
      <w:r>
        <w:br/>
      </w:r>
      <w:r>
        <w:rPr>
          <w:rFonts w:ascii="Times New Roman"/>
          <w:b w:val="false"/>
          <w:i w:val="false"/>
          <w:color w:val="000000"/>
          <w:sz w:val="28"/>
        </w:rPr>
        <w:t>
 </w:t>
      </w:r>
    </w:p>
    <w:bookmarkStart w:name="z115" w:id="50"/>
    <w:p>
      <w:pPr>
        <w:spacing w:after="0"/>
        <w:ind w:left="0"/>
        <w:jc w:val="both"/>
      </w:pPr>
      <w:r>
        <w:rPr>
          <w:rFonts w:ascii="Times New Roman"/>
          <w:b w:val="false"/>
          <w:i w:val="false"/>
          <w:color w:val="000000"/>
          <w:sz w:val="28"/>
        </w:rPr>
        <w:t>
«Кәмелетке толмаған балаларға меншік құқығында тиесілі</w:t>
      </w:r>
      <w:r>
        <w:br/>
      </w:r>
      <w:r>
        <w:rPr>
          <w:rFonts w:ascii="Times New Roman"/>
          <w:b w:val="false"/>
          <w:i w:val="false"/>
          <w:color w:val="000000"/>
          <w:sz w:val="28"/>
        </w:rPr>
        <w:t>
мүлікпен жасалатын мәмілелерді ресімдеу үшін қорғаншылық</w:t>
      </w:r>
      <w:r>
        <w:br/>
      </w:r>
      <w:r>
        <w:rPr>
          <w:rFonts w:ascii="Times New Roman"/>
          <w:b w:val="false"/>
          <w:i w:val="false"/>
          <w:color w:val="000000"/>
          <w:sz w:val="28"/>
        </w:rPr>
        <w:t>
немесе қамқоршылық бойынша функцияларды жүзеге асыратын</w:t>
      </w:r>
      <w:r>
        <w:br/>
      </w:r>
      <w:r>
        <w:rPr>
          <w:rFonts w:ascii="Times New Roman"/>
          <w:b w:val="false"/>
          <w:i w:val="false"/>
          <w:color w:val="000000"/>
          <w:sz w:val="28"/>
        </w:rPr>
        <w:t>
органдардың анықтамаларын беру»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50"/>
    <w:p>
      <w:pPr>
        <w:spacing w:after="0"/>
        <w:ind w:left="0"/>
        <w:jc w:val="both"/>
      </w:pPr>
      <w:r>
        <w:rPr>
          <w:rFonts w:ascii="Times New Roman"/>
          <w:b w:val="false"/>
          <w:i w:val="false"/>
          <w:color w:val="ff0000"/>
          <w:sz w:val="28"/>
        </w:rPr>
        <w:t xml:space="preserve">     Ескерту. 3 -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90170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017000" cy="4279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18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718300" cy="2197100"/>
                    </a:xfrm>
                    <a:prstGeom prst="rect">
                      <a:avLst/>
                    </a:prstGeom>
                  </pic:spPr>
                </pic:pic>
              </a:graphicData>
            </a:graphic>
          </wp:inline>
        </w:drawing>
      </w:r>
    </w:p>
    <w:bookmarkStart w:name="z78" w:id="5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2014 жылғы 30 мамыр </w:t>
      </w:r>
      <w:r>
        <w:br/>
      </w:r>
      <w:r>
        <w:rPr>
          <w:rFonts w:ascii="Times New Roman"/>
          <w:b w:val="false"/>
          <w:i w:val="false"/>
          <w:color w:val="000000"/>
          <w:sz w:val="28"/>
        </w:rPr>
        <w:t>
№ 124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51"/>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79" w:id="52"/>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кент, ауыл, ауылдық округ әкімінің аппараты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беру ұйымдарына және кері қарай үйлеріне тегін тасымалдауды қамтамасыз ету жөніндегі анықтама.</w:t>
      </w:r>
    </w:p>
    <w:bookmarkEnd w:id="52"/>
    <w:bookmarkStart w:name="z81" w:id="5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3"/>
    <w:bookmarkStart w:name="z82" w:id="5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минуттан аспайды.Нәтижесі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басшысы хат-хабармен танысады – 20 минуттан аспайды.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анықтаманы дайындауды жүзеге асырады – 4 жұмыс күнінен кешіктірілмейді. Нәтижесі – анықтаманы дайындайды;</w:t>
      </w:r>
      <w:r>
        <w:br/>
      </w:r>
      <w:r>
        <w:rPr>
          <w:rFonts w:ascii="Times New Roman"/>
          <w:b w:val="false"/>
          <w:i w:val="false"/>
          <w:color w:val="000000"/>
          <w:sz w:val="28"/>
        </w:rPr>
        <w:t>
      4) көрсетілетін қызметті берушінің басшысы хат-хабармен танысады – 1 жұмыс күнінен кешіктірілмейді. Нәтижесі – анықтамаға қол қою;</w:t>
      </w:r>
      <w:r>
        <w:br/>
      </w:r>
      <w:r>
        <w:rPr>
          <w:rFonts w:ascii="Times New Roman"/>
          <w:b w:val="false"/>
          <w:i w:val="false"/>
          <w:color w:val="000000"/>
          <w:sz w:val="28"/>
        </w:rPr>
        <w:t>
      5) көрсетілетін қызметті беруші кеңсесінің қызметкері көрсетілетін қызметті алушыға анықтама береді – 20 минуттан аспайды. Нәтижесі – көрсетілетін қызметті алушының мемлекеттік қызмет көрсету жөніндегі журналға қол қоюы.</w:t>
      </w:r>
    </w:p>
    <w:bookmarkEnd w:id="54"/>
    <w:bookmarkStart w:name="z83" w:id="5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55"/>
    <w:bookmarkStart w:name="z84" w:id="5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минуттан аспайды;</w:t>
      </w:r>
      <w:r>
        <w:br/>
      </w: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20 минуттан аспайды;</w:t>
      </w:r>
      <w:r>
        <w:br/>
      </w:r>
      <w:r>
        <w:rPr>
          <w:rFonts w:ascii="Times New Roman"/>
          <w:b w:val="false"/>
          <w:i w:val="false"/>
          <w:color w:val="000000"/>
          <w:sz w:val="28"/>
        </w:rPr>
        <w:t>
      3) көрсетілетін қызметті берушінің жауапты орындаушысы анықтаманы басшыға береді – 4 жұмыс күнінен кешіктірілмейді;</w:t>
      </w:r>
      <w:r>
        <w:br/>
      </w:r>
      <w:r>
        <w:rPr>
          <w:rFonts w:ascii="Times New Roman"/>
          <w:b w:val="false"/>
          <w:i w:val="false"/>
          <w:color w:val="000000"/>
          <w:sz w:val="28"/>
        </w:rPr>
        <w:t>
      4) көрсетілетін қызметті берушінің басшысы анықтамаға қол қояды – 1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регламентіне (бұдан әрі – Регламент) 1-қосымшаға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мынадай редакцияда жазылсын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Регламентке 2-қосымшаға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9-тармақпен толықтырылсын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56"/>
    <w:bookmarkStart w:name="z86" w:id="57"/>
    <w:p>
      <w:pPr>
        <w:spacing w:after="0"/>
        <w:ind w:left="0"/>
        <w:jc w:val="both"/>
      </w:pPr>
      <w:r>
        <w:rPr>
          <w:rFonts w:ascii="Times New Roman"/>
          <w:b w:val="false"/>
          <w:i w:val="false"/>
          <w:color w:val="000000"/>
          <w:sz w:val="28"/>
        </w:rPr>
        <w:t>
«Шалғайдағы ауылдық елді мекендерде тұратын балаларды</w:t>
      </w:r>
      <w:r>
        <w:br/>
      </w:r>
      <w:r>
        <w:rPr>
          <w:rFonts w:ascii="Times New Roman"/>
          <w:b w:val="false"/>
          <w:i w:val="false"/>
          <w:color w:val="000000"/>
          <w:sz w:val="28"/>
        </w:rPr>
        <w:t>
жалпы білім беру ұйымдарына және кері қарай үйлеріне</w:t>
      </w:r>
      <w:r>
        <w:br/>
      </w:r>
      <w:r>
        <w:rPr>
          <w:rFonts w:ascii="Times New Roman"/>
          <w:b w:val="false"/>
          <w:i w:val="false"/>
          <w:color w:val="000000"/>
          <w:sz w:val="28"/>
        </w:rPr>
        <w:t>
тегін тасымалдауды ұсыну» мемлекеттік көрсетілетін</w:t>
      </w:r>
      <w:r>
        <w:br/>
      </w:r>
      <w:r>
        <w:rPr>
          <w:rFonts w:ascii="Times New Roman"/>
          <w:b w:val="false"/>
          <w:i w:val="false"/>
          <w:color w:val="000000"/>
          <w:sz w:val="28"/>
        </w:rPr>
        <w:t>
қызмет регламентіне</w:t>
      </w:r>
      <w:r>
        <w:br/>
      </w:r>
      <w:r>
        <w:rPr>
          <w:rFonts w:ascii="Times New Roman"/>
          <w:b w:val="false"/>
          <w:i w:val="false"/>
          <w:color w:val="000000"/>
          <w:sz w:val="28"/>
        </w:rPr>
        <w:t>
1- қосымша</w:t>
      </w:r>
    </w:p>
    <w:bookmarkEnd w:id="57"/>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5024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02400" cy="67310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58"/>
    <w:p>
      <w:pPr>
        <w:spacing w:after="0"/>
        <w:ind w:left="0"/>
        <w:jc w:val="both"/>
      </w:pPr>
      <w:r>
        <w:rPr>
          <w:rFonts w:ascii="Times New Roman"/>
          <w:b w:val="false"/>
          <w:i w:val="false"/>
          <w:color w:val="000000"/>
          <w:sz w:val="28"/>
        </w:rPr>
        <w:t>
Шалғайдағы ауылдық елді мекендерде тұратын</w:t>
      </w:r>
      <w:r>
        <w:br/>
      </w:r>
      <w:r>
        <w:rPr>
          <w:rFonts w:ascii="Times New Roman"/>
          <w:b w:val="false"/>
          <w:i w:val="false"/>
          <w:color w:val="000000"/>
          <w:sz w:val="28"/>
        </w:rPr>
        <w:t>
балаларды жалпы білім беру ұйымдарына және</w:t>
      </w:r>
      <w:r>
        <w:br/>
      </w:r>
      <w:r>
        <w:rPr>
          <w:rFonts w:ascii="Times New Roman"/>
          <w:b w:val="false"/>
          <w:i w:val="false"/>
          <w:color w:val="000000"/>
          <w:sz w:val="28"/>
        </w:rPr>
        <w:t>
кері қарай үйлеріне тегін тасымалдауды ұсыну»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r>
        <w:br/>
      </w:r>
      <w:r>
        <w:rPr>
          <w:rFonts w:ascii="Times New Roman"/>
          <w:b w:val="false"/>
          <w:i w:val="false"/>
          <w:color w:val="000000"/>
          <w:sz w:val="28"/>
        </w:rPr>
        <w:t>
 </w:t>
      </w:r>
    </w:p>
    <w:bookmarkEnd w:id="58"/>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90297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029700" cy="4432300"/>
                    </a:xfrm>
                    <a:prstGeom prst="rect">
                      <a:avLst/>
                    </a:prstGeom>
                  </pic:spPr>
                </pic:pic>
              </a:graphicData>
            </a:graphic>
          </wp:inline>
        </w:drawing>
      </w:r>
    </w:p>
    <w:p>
      <w:pPr>
        <w:spacing w:after="0"/>
        <w:ind w:left="0"/>
        <w:jc w:val="both"/>
      </w:pPr>
      <w:r>
        <w:drawing>
          <wp:inline distT="0" distB="0" distL="0" distR="0">
            <wp:extent cx="6718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718300" cy="2197100"/>
                    </a:xfrm>
                    <a:prstGeom prst="rect">
                      <a:avLst/>
                    </a:prstGeom>
                  </pic:spPr>
                </pic:pic>
              </a:graphicData>
            </a:graphic>
          </wp:inline>
        </w:drawing>
      </w:r>
    </w:p>
    <w:bookmarkStart w:name="z87" w:id="59"/>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30 мамыр</w:t>
      </w:r>
      <w:r>
        <w:br/>
      </w:r>
      <w:r>
        <w:rPr>
          <w:rFonts w:ascii="Times New Roman"/>
          <w:b w:val="false"/>
          <w:i w:val="false"/>
          <w:color w:val="000000"/>
          <w:sz w:val="28"/>
        </w:rPr>
        <w:t>
№ 124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59"/>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w:t>
      </w:r>
      <w:r>
        <w:br/>
      </w:r>
      <w:r>
        <w:rPr>
          <w:rFonts w:ascii="Times New Roman"/>
          <w:b/>
          <w:i w:val="false"/>
          <w:color w:val="000000"/>
        </w:rPr>
        <w:t>
тамақтандыруды ұсыну»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88" w:id="60"/>
    <w:p>
      <w:pPr>
        <w:spacing w:after="0"/>
        <w:ind w:left="0"/>
        <w:jc w:val="both"/>
      </w:pPr>
      <w:r>
        <w:rPr>
          <w:rFonts w:ascii="Times New Roman"/>
          <w:b w:val="false"/>
          <w:i w:val="false"/>
          <w:color w:val="000000"/>
          <w:sz w:val="28"/>
        </w:rPr>
        <w:t>      1.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«электрондық үкіметтің» www.e.gov.kz веб-порталы (бұдан әрі – ЭҮП) арқылы жүзеге асырылады.</w:t>
      </w:r>
      <w:r>
        <w:br/>
      </w:r>
      <w:r>
        <w:rPr>
          <w:rFonts w:ascii="Times New Roman"/>
          <w:b w:val="false"/>
          <w:i w:val="false"/>
          <w:color w:val="000000"/>
          <w:sz w:val="28"/>
        </w:rPr>
        <w:t>
      2. Мемлекеттік қызмет көрсету нысаны: электрондық (ішінара автоматтандырылған) және (немесе)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жалпы білім беретін мектепте тегін тамақтандыруды ұсыну туралы анықтама. </w:t>
      </w:r>
      <w:r>
        <w:br/>
      </w:r>
      <w:r>
        <w:rPr>
          <w:rFonts w:ascii="Times New Roman"/>
          <w:b w:val="false"/>
          <w:i w:val="false"/>
          <w:color w:val="000000"/>
          <w:sz w:val="28"/>
        </w:rPr>
        <w:t>
      Мемлекеттік қызмет көрсетудің нәтижесі электрондық форматта ұсынылады. Көрсетілетін қызметті алушы мемлекеттік қызметті қағаз тасымалдағышта алу үшін өтініш берген жағдайда нәтижесі электрондық түрде ресімделеді, қағазға басып шығарылады және көрсетілетін қызметті беруші басшысының қолымен расталады.</w:t>
      </w:r>
      <w:r>
        <w:br/>
      </w:r>
      <w:r>
        <w:rPr>
          <w:rFonts w:ascii="Times New Roman"/>
          <w:b w:val="false"/>
          <w:i w:val="false"/>
          <w:color w:val="000000"/>
          <w:sz w:val="28"/>
        </w:rPr>
        <w:t>
      ЭҮПда мемлекеттік қызмет көрсетудің нәтижесі көрсетілетін қызметті алушының «жеке кабинетіне» көрсетілетін қызметті берушінің уәкілетті тұлғасының электрондық цифлық қолтаңбасымен (бұдан әрі – ЭЦҚ) қол қойылған электрондық құжат форматында жіберіледі.</w:t>
      </w:r>
    </w:p>
    <w:bookmarkEnd w:id="60"/>
    <w:bookmarkStart w:name="z90" w:id="6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1"/>
    <w:bookmarkStart w:name="z91" w:id="62"/>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минуттан аспайды. 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басшысы хат-хабармен танысады – 20 минуттан аспайды.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анықтаманы дайындауды жүзеге асырады – 4 жұмыс күні ішінде. Нәтижесі – анықтаманың жобасын дайындау;</w:t>
      </w:r>
      <w:r>
        <w:br/>
      </w:r>
      <w:r>
        <w:rPr>
          <w:rFonts w:ascii="Times New Roman"/>
          <w:b w:val="false"/>
          <w:i w:val="false"/>
          <w:color w:val="000000"/>
          <w:sz w:val="28"/>
        </w:rPr>
        <w:t xml:space="preserve">
      4) көрсетілетін қызметті берушінің басшысы хат-хабармен танысады – 1 жұмыс күні ішінде. Нәтижесі – анықтамаға қол қою; </w:t>
      </w:r>
      <w:r>
        <w:br/>
      </w:r>
      <w:r>
        <w:rPr>
          <w:rFonts w:ascii="Times New Roman"/>
          <w:b w:val="false"/>
          <w:i w:val="false"/>
          <w:color w:val="000000"/>
          <w:sz w:val="28"/>
        </w:rPr>
        <w:t>
      5) көрсетілетін қызметті беруші кеңсесінің қызметкері көрсетілетін қызметті алушыға анықтама береді – 20 минуттан аспайды. Нәтижесі – көрсетілетін қызметті алушының мемлекеттік қызмет көрсету жөніндегі журналға қол қоюы.</w:t>
      </w:r>
    </w:p>
    <w:bookmarkEnd w:id="62"/>
    <w:bookmarkStart w:name="z92" w:id="63"/>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3"/>
    <w:bookmarkStart w:name="z93" w:id="64"/>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минуттан аспайды;</w:t>
      </w:r>
      <w:r>
        <w:br/>
      </w:r>
      <w:r>
        <w:rPr>
          <w:rFonts w:ascii="Times New Roman"/>
          <w:b w:val="false"/>
          <w:i w:val="false"/>
          <w:color w:val="000000"/>
          <w:sz w:val="28"/>
        </w:rPr>
        <w:t>
      2) көрсетілетін қызметті берушінің басшысы бұрыштаманы қойып, құжаттарды жауапты орындаушыға жолдайды – 20 минуттан аспайды;</w:t>
      </w:r>
      <w:r>
        <w:br/>
      </w:r>
      <w:r>
        <w:rPr>
          <w:rFonts w:ascii="Times New Roman"/>
          <w:b w:val="false"/>
          <w:i w:val="false"/>
          <w:color w:val="000000"/>
          <w:sz w:val="28"/>
        </w:rPr>
        <w:t>
      3) көрсетілетін қызметті берушінің жауапты орындаушысы анықтаманы басшыға береді – 4 жұмыс күні ішінде;</w:t>
      </w:r>
      <w:r>
        <w:br/>
      </w:r>
      <w:r>
        <w:rPr>
          <w:rFonts w:ascii="Times New Roman"/>
          <w:b w:val="false"/>
          <w:i w:val="false"/>
          <w:color w:val="000000"/>
          <w:sz w:val="28"/>
        </w:rPr>
        <w:t>
      4) көрсетілетін қызметті берушінің басшысы анықтамаға қол қояды – 1 жұмыс күні ішінде;</w:t>
      </w:r>
      <w:r>
        <w:br/>
      </w:r>
      <w:r>
        <w:rPr>
          <w:rFonts w:ascii="Times New Roman"/>
          <w:b w:val="false"/>
          <w:i w:val="false"/>
          <w:color w:val="000000"/>
          <w:sz w:val="28"/>
        </w:rPr>
        <w:t>
      5) көрсетілетін қызметті беруші кеңсесінің қызметкері көрсетілетін қызметті алушыға анықтама береді.</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«Жалпы білім беретін мектептердегі білім алушылар мен тәрбиеленушілердің жекелеген санаттарына тегін тамақтандыруды ұсыну»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блок-схемамен сүйемелденеді.</w:t>
      </w:r>
    </w:p>
    <w:bookmarkEnd w:id="64"/>
    <w:bookmarkStart w:name="z95" w:id="65"/>
    <w:p>
      <w:pPr>
        <w:spacing w:after="0"/>
        <w:ind w:left="0"/>
        <w:jc w:val="left"/>
      </w:pPr>
      <w:r>
        <w:rPr>
          <w:rFonts w:ascii="Times New Roman"/>
          <w:b/>
          <w:i w:val="false"/>
          <w:color w:val="000000"/>
        </w:rPr>
        <w:t xml:space="preserve"> 
4. Көрсетілетін қызметті берушімен өзара іс-қимыл тәртібін, сондай-ақ мемлекеттік қызмет көрсету процесінде ақпараттық жүйелерді пайдалану тәртібін сипаттау</w:t>
      </w:r>
    </w:p>
    <w:bookmarkEnd w:id="65"/>
    <w:bookmarkStart w:name="z96" w:id="66"/>
    <w:p>
      <w:pPr>
        <w:spacing w:after="0"/>
        <w:ind w:left="0"/>
        <w:jc w:val="both"/>
      </w:pPr>
      <w:r>
        <w:rPr>
          <w:rFonts w:ascii="Times New Roman"/>
          <w:b w:val="false"/>
          <w:i w:val="false"/>
          <w:color w:val="000000"/>
          <w:sz w:val="28"/>
        </w:rPr>
        <w:t>      9. ЭҮП және көрсетілетін қызметті алушы арқылы көрсетілетін қызметті берушінің қадамдық іс-қимылдары мен шешімдері:</w:t>
      </w:r>
      <w:r>
        <w:br/>
      </w:r>
      <w:r>
        <w:rPr>
          <w:rFonts w:ascii="Times New Roman"/>
          <w:b w:val="false"/>
          <w:i w:val="false"/>
          <w:color w:val="000000"/>
          <w:sz w:val="28"/>
        </w:rPr>
        <w:t>
      1) көрсетілетін қызметті алушы ЭҮПда жеке сәйкестендіру нөмірінің (бұдан әрі – ЖСН), сондай-ақ парольдің (ЭҮПда тіркелмеген көрсетілетін қызметті алушылар үшін жүзеге асырылады) көмегімен тіркелуді жүзеге асырады;</w:t>
      </w:r>
      <w:r>
        <w:br/>
      </w:r>
      <w:r>
        <w:rPr>
          <w:rFonts w:ascii="Times New Roman"/>
          <w:b w:val="false"/>
          <w:i w:val="false"/>
          <w:color w:val="000000"/>
          <w:sz w:val="28"/>
        </w:rPr>
        <w:t>
      2) 1-процесс – көрсетілетін қызметті алушы қызметті алу үшін ЭҮПда ЖСН мен пароль енгізу процесі (авторизациялау процесі);</w:t>
      </w:r>
      <w:r>
        <w:br/>
      </w:r>
      <w:r>
        <w:rPr>
          <w:rFonts w:ascii="Times New Roman"/>
          <w:b w:val="false"/>
          <w:i w:val="false"/>
          <w:color w:val="000000"/>
          <w:sz w:val="28"/>
        </w:rPr>
        <w:t>
      3) 1-шарт – көрсетілетін қызметті алушының тіркелгені туралы ЖСН мен пароль арқылы деректердің түпнұсқалығын ЭҮПда тексеру;</w:t>
      </w:r>
      <w:r>
        <w:br/>
      </w: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авторизациялаудан бас тарту туралы хабарламаны ЭҮПмен құрастыру;</w:t>
      </w:r>
      <w:r>
        <w:br/>
      </w:r>
      <w:r>
        <w:rPr>
          <w:rFonts w:ascii="Times New Roman"/>
          <w:b w:val="false"/>
          <w:i w:val="false"/>
          <w:color w:val="000000"/>
          <w:sz w:val="28"/>
        </w:rPr>
        <w:t>
      5) 3-процесс – көрсетілетін қызметті алушының осы Регламентте көрсетілген қызметті таңдауы, экранға қызмет көрсетуге арналған сұрау салу нысанын шығаруы және оның құрылымы мен форматтық талаптарын ескере отырып, көрсетілетін қызметті алушының нысанды толтыруы (деректерді енгізуі), сұрау салудың нысанына Стандарттың 9-тармағында көрсетілген құжаттардың қажетті көшірмелерін электрондық түрде бекітуі,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6) 2-шарт – ЭҮПда ЭЦҚ тіркеу куәлігінің қолданылу мерзімін және кері қайтарылған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7) 4-процесс – көрсетілетін қызметті алушының ЭЦҚ түпнұсқалығын растамауға байланысты сұралған қызметтен бас тарту туралы хабарламаны қалыптастыру;</w:t>
      </w:r>
      <w:r>
        <w:br/>
      </w:r>
      <w:r>
        <w:rPr>
          <w:rFonts w:ascii="Times New Roman"/>
          <w:b w:val="false"/>
          <w:i w:val="false"/>
          <w:color w:val="000000"/>
          <w:sz w:val="28"/>
        </w:rPr>
        <w:t>
      8) 5-процесс – көрсетілетін қызметті берушінің сұрау салуын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(бұдан әрі – ЭҮШ) арқылы «электрондық үкіметтің» өңірлік шлюзінің автоматтандырылған жұмыс орнына (бұдан әрі – ЭҮӨШ АЖО) жолдау;</w:t>
      </w:r>
      <w:r>
        <w:br/>
      </w:r>
      <w:r>
        <w:rPr>
          <w:rFonts w:ascii="Times New Roman"/>
          <w:b w:val="false"/>
          <w:i w:val="false"/>
          <w:color w:val="000000"/>
          <w:sz w:val="28"/>
        </w:rPr>
        <w:t>
      9) 3-шарт – көрсетілетін қызметті алушының Стандартта көзделген және қызметтерді көрсету үшін негізделіп қоса берілген құжаттарын көрсетілетін қызметті берушімен тексеруі;</w:t>
      </w:r>
      <w:r>
        <w:br/>
      </w:r>
      <w:r>
        <w:rPr>
          <w:rFonts w:ascii="Times New Roman"/>
          <w:b w:val="false"/>
          <w:i w:val="false"/>
          <w:color w:val="000000"/>
          <w:sz w:val="28"/>
        </w:rPr>
        <w:t>
      10) 6-процесс – көрсетілетін қызметті алушының құжаттарында орын алған бұзушылықтарға байланысты сұрау салынған қызметтен бас тарту туралы хабарламаны қалыптастыру;</w:t>
      </w:r>
      <w:r>
        <w:br/>
      </w:r>
      <w:r>
        <w:rPr>
          <w:rFonts w:ascii="Times New Roman"/>
          <w:b w:val="false"/>
          <w:i w:val="false"/>
          <w:color w:val="000000"/>
          <w:sz w:val="28"/>
        </w:rPr>
        <w:t>
      11) 7-процесс – көрсетілетін қызметті алушы ЭҮПмен қалыптастырылған (электрондық құжат түрінде хабарлама) мемлекеттік қызмет көрсетудің нәтижесін алуы. Электрондық құжат көрсетілетін қызметті берушінің уәкілетті тұлғасының ЭЦҚ пайдаланумен қалыптасады.</w:t>
      </w:r>
      <w:r>
        <w:br/>
      </w:r>
      <w:r>
        <w:rPr>
          <w:rFonts w:ascii="Times New Roman"/>
          <w:b w:val="false"/>
          <w:i w:val="false"/>
          <w:color w:val="000000"/>
          <w:sz w:val="28"/>
        </w:rPr>
        <w:t>
      10. ЭҮП арқылы мемлекеттік көрсетілетін қызметті көрсетуге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мемлекеттік қызмет көрсету процесінде ақпараттық жүйелерді қолдану тәртібінің сипаттамасы осы Регламенттің 3-қосымшасына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ЭҮП-да,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66"/>
    <w:bookmarkStart w:name="z97" w:id="67"/>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мемлекеттік</w:t>
      </w:r>
      <w:r>
        <w:br/>
      </w:r>
      <w:r>
        <w:rPr>
          <w:rFonts w:ascii="Times New Roman"/>
          <w:b w:val="false"/>
          <w:i w:val="false"/>
          <w:color w:val="000000"/>
          <w:sz w:val="28"/>
        </w:rPr>
        <w:t>
көрсетілітін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67"/>
    <w:p>
      <w:pPr>
        <w:spacing w:after="0"/>
        <w:ind w:left="0"/>
        <w:jc w:val="both"/>
      </w:pPr>
      <w:r>
        <w:drawing>
          <wp:inline distT="0" distB="0" distL="0" distR="0">
            <wp:extent cx="75311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31100" cy="8064500"/>
                    </a:xfrm>
                    <a:prstGeom prst="rect">
                      <a:avLst/>
                    </a:prstGeom>
                  </pic:spPr>
                </pic:pic>
              </a:graphicData>
            </a:graphic>
          </wp:inline>
        </w:drawing>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аббревиатураларды ажыратып жазу:</w:t>
      </w:r>
      <w:r>
        <w:br/>
      </w:r>
      <w:r>
        <w:rPr>
          <w:rFonts w:ascii="Times New Roman"/>
          <w:b w:val="false"/>
          <w:i w:val="false"/>
          <w:color w:val="000000"/>
          <w:sz w:val="28"/>
        </w:rPr>
        <w:t>
      ҚФБ – құрылымдық-функционалдық бірлік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 w:id="68"/>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мемлекеттік</w:t>
      </w:r>
      <w:r>
        <w:br/>
      </w:r>
      <w:r>
        <w:rPr>
          <w:rFonts w:ascii="Times New Roman"/>
          <w:b w:val="false"/>
          <w:i w:val="false"/>
          <w:color w:val="000000"/>
          <w:sz w:val="28"/>
        </w:rPr>
        <w:t>
көрсетілітін қызмет регламентіне</w:t>
      </w:r>
      <w:r>
        <w:br/>
      </w:r>
      <w:r>
        <w:rPr>
          <w:rFonts w:ascii="Times New Roman"/>
          <w:b w:val="false"/>
          <w:i w:val="false"/>
          <w:color w:val="000000"/>
          <w:sz w:val="28"/>
        </w:rPr>
        <w:t>
2-қосымша</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69"/>
    <w:p>
      <w:pPr>
        <w:spacing w:after="0"/>
        <w:ind w:left="0"/>
        <w:jc w:val="both"/>
      </w:pPr>
      <w:r>
        <w:drawing>
          <wp:inline distT="0" distB="0" distL="0" distR="0">
            <wp:extent cx="8890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8890000" cy="4711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 </w:t>
      </w:r>
      <w:r>
        <w:drawing>
          <wp:inline distT="0" distB="0" distL="0" distR="0">
            <wp:extent cx="59182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918200" cy="58039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70"/>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w:t>
      </w:r>
      <w:r>
        <w:br/>
      </w:r>
      <w:r>
        <w:rPr>
          <w:rFonts w:ascii="Times New Roman"/>
          <w:b w:val="false"/>
          <w:i w:val="false"/>
          <w:color w:val="000000"/>
          <w:sz w:val="28"/>
        </w:rPr>
        <w:t>
тамақтандыруды ұсыну»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70"/>
    <w:p>
      <w:pPr>
        <w:spacing w:after="0"/>
        <w:ind w:left="0"/>
        <w:jc w:val="both"/>
      </w:pPr>
      <w:r>
        <w:rPr>
          <w:rFonts w:ascii="Times New Roman"/>
          <w:b w:val="false"/>
          <w:i w:val="false"/>
          <w:color w:val="ff0000"/>
          <w:sz w:val="28"/>
        </w:rPr>
        <w:t xml:space="preserve">     Ескерту. 3 -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90170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9017000" cy="4483100"/>
                    </a:xfrm>
                    <a:prstGeom prst="rect">
                      <a:avLst/>
                    </a:prstGeom>
                  </pic:spPr>
                </pic:pic>
              </a:graphicData>
            </a:graphic>
          </wp:inline>
        </w:drawing>
      </w:r>
    </w:p>
    <w:p>
      <w:pPr>
        <w:spacing w:after="0"/>
        <w:ind w:left="0"/>
        <w:jc w:val="both"/>
      </w:pPr>
      <w:r>
        <w:drawing>
          <wp:inline distT="0" distB="0" distL="0" distR="0">
            <wp:extent cx="6718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18300" cy="2197100"/>
                    </a:xfrm>
                    <a:prstGeom prst="rect">
                      <a:avLst/>
                    </a:prstGeom>
                  </pic:spPr>
                </pic:pic>
              </a:graphicData>
            </a:graphic>
          </wp:inline>
        </w:drawing>
      </w:r>
    </w:p>
    <w:bookmarkStart w:name="z100" w:id="71"/>
    <w:p>
      <w:pPr>
        <w:spacing w:after="0"/>
        <w:ind w:left="0"/>
        <w:jc w:val="both"/>
      </w:pPr>
      <w:r>
        <w:rPr>
          <w:rFonts w:ascii="Times New Roman"/>
          <w:b w:val="false"/>
          <w:i w:val="false"/>
          <w:color w:val="000000"/>
          <w:sz w:val="28"/>
        </w:rPr>
        <w:t xml:space="preserve">
Маңғыстау облысы әкімдігінің </w:t>
      </w:r>
      <w:r>
        <w:br/>
      </w:r>
      <w:r>
        <w:rPr>
          <w:rFonts w:ascii="Times New Roman"/>
          <w:b w:val="false"/>
          <w:i w:val="false"/>
          <w:color w:val="000000"/>
          <w:sz w:val="28"/>
        </w:rPr>
        <w:t xml:space="preserve">
2014 жылғы 30 мамыр </w:t>
      </w:r>
      <w:r>
        <w:br/>
      </w:r>
      <w:r>
        <w:rPr>
          <w:rFonts w:ascii="Times New Roman"/>
          <w:b w:val="false"/>
          <w:i w:val="false"/>
          <w:color w:val="000000"/>
          <w:sz w:val="28"/>
        </w:rPr>
        <w:t>
№ 124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71"/>
    <w:p>
      <w:pPr>
        <w:spacing w:after="0"/>
        <w:ind w:left="0"/>
        <w:jc w:val="left"/>
      </w:pPr>
      <w:r>
        <w:rPr>
          <w:rFonts w:ascii="Times New Roman"/>
          <w:b/>
          <w:i w:val="false"/>
          <w:color w:val="000000"/>
        </w:rPr>
        <w:t xml:space="preserve"> «Қамқоршыларға немесе қорғаншыларға жетім баланы (жетімбалаларды)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p>
      <w:pPr>
        <w:spacing w:after="0"/>
        <w:ind w:left="0"/>
        <w:jc w:val="left"/>
      </w:pPr>
      <w:r>
        <w:rPr>
          <w:rFonts w:ascii="Times New Roman"/>
          <w:b/>
          <w:i w:val="false"/>
          <w:color w:val="000000"/>
        </w:rPr>
        <w:t xml:space="preserve"> 1. Жалпы ережелер</w:t>
      </w:r>
    </w:p>
    <w:bookmarkStart w:name="z101" w:id="72"/>
    <w:p>
      <w:pPr>
        <w:spacing w:after="0"/>
        <w:ind w:left="0"/>
        <w:jc w:val="both"/>
      </w:pPr>
      <w:r>
        <w:rPr>
          <w:rFonts w:ascii="Times New Roman"/>
          <w:b w:val="false"/>
          <w:i w:val="false"/>
          <w:color w:val="000000"/>
          <w:sz w:val="28"/>
        </w:rPr>
        <w:t>      1. «Қамқоршыларға немесе қорғаншыларға жетім баланы</w:t>
      </w:r>
      <w:r>
        <w:br/>
      </w:r>
      <w:r>
        <w:rPr>
          <w:rFonts w:ascii="Times New Roman"/>
          <w:b w:val="false"/>
          <w:i w:val="false"/>
          <w:color w:val="000000"/>
          <w:sz w:val="28"/>
        </w:rPr>
        <w:t>
(жетім балаларды) және ата-анасының қамқорлығынсыз қалған баланы (балаларды) асырап-бағуға жәрдем ақы тағайындау» мемлекеттік көрсетілетін қызметті (бұдан әрі – мемлекеттік көрсетілетін қызмет) қалалық және аудандық білім бөлімдері (бұдан әрі – көрсетілетін қызметті беруші) көрсетеді.</w:t>
      </w:r>
      <w:r>
        <w:br/>
      </w:r>
      <w:r>
        <w:rPr>
          <w:rFonts w:ascii="Times New Roman"/>
          <w:b w:val="false"/>
          <w:i w:val="false"/>
          <w:color w:val="000000"/>
          <w:sz w:val="28"/>
        </w:rPr>
        <w:t xml:space="preserve">
      Өтініштерді қабылдау және мемлекеттік қызмет көрсетудің нәтижелерін беру </w:t>
      </w:r>
      <w:r>
        <w:br/>
      </w:r>
      <w:r>
        <w:rPr>
          <w:rFonts w:ascii="Times New Roman"/>
          <w:b w:val="false"/>
          <w:i w:val="false"/>
          <w:color w:val="000000"/>
          <w:sz w:val="28"/>
        </w:rPr>
        <w:t>
      1)көрсетілетін қызметті берушінің кеңсесі арқылы жүзеге асырылады.</w:t>
      </w:r>
      <w:r>
        <w:br/>
      </w:r>
      <w:r>
        <w:rPr>
          <w:rFonts w:ascii="Times New Roman"/>
          <w:b w:val="false"/>
          <w:i w:val="false"/>
          <w:color w:val="000000"/>
          <w:sz w:val="28"/>
        </w:rPr>
        <w:t>
      2. Мемлекеттік қызметті көрсету нысаны: қағаз жүзінде.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көрсетудің нәтижесі – Қазақстан Республикасы Үкіметінің 2014 жылғы 19 ақпандағы </w:t>
      </w:r>
      <w:r>
        <w:rPr>
          <w:rFonts w:ascii="Times New Roman"/>
          <w:b w:val="false"/>
          <w:i w:val="false"/>
          <w:color w:val="000000"/>
          <w:sz w:val="28"/>
        </w:rPr>
        <w:t>№ 115</w:t>
      </w:r>
      <w:r>
        <w:rPr>
          <w:rFonts w:ascii="Times New Roman"/>
          <w:b w:val="false"/>
          <w:i w:val="false"/>
          <w:color w:val="000000"/>
          <w:sz w:val="28"/>
        </w:rPr>
        <w:t xml:space="preserve"> қаулысымен бекітілген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стандартына (бұдан әрі – Стандарт)</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w:t>
      </w:r>
    </w:p>
    <w:bookmarkEnd w:id="72"/>
    <w:bookmarkStart w:name="z103" w:id="7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3"/>
    <w:bookmarkStart w:name="z104" w:id="74"/>
    <w:p>
      <w:pPr>
        <w:spacing w:after="0"/>
        <w:ind w:left="0"/>
        <w:jc w:val="both"/>
      </w:pPr>
      <w:r>
        <w:rPr>
          <w:rFonts w:ascii="Times New Roman"/>
          <w:b w:val="false"/>
          <w:i w:val="false"/>
          <w:color w:val="000000"/>
          <w:sz w:val="28"/>
        </w:rPr>
        <w:t>      4. Мемлекеттік көрсетілетін қызметті алу үшін көрсетілетін қызметті алушы Стандарттың 9-тармағында көрсетілген құжаттарды ұсынуы қажет.</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 кеңсесінің қызметкері құжаттарды қабылдауды, оларды тіркеуді жүзеге асырады – 20 минуттан аспайды.</w:t>
      </w:r>
    </w:p>
    <w:bookmarkEnd w:id="74"/>
    <w:p>
      <w:pPr>
        <w:spacing w:after="0"/>
        <w:ind w:left="0"/>
        <w:jc w:val="both"/>
      </w:pPr>
      <w:r>
        <w:rPr>
          <w:rFonts w:ascii="Times New Roman"/>
          <w:b w:val="false"/>
          <w:i w:val="false"/>
          <w:color w:val="000000"/>
          <w:sz w:val="28"/>
        </w:rPr>
        <w:t>Нәтижесі – көрсетілетін қызметті алушыға қолхат беру;</w:t>
      </w:r>
      <w:r>
        <w:br/>
      </w:r>
      <w:r>
        <w:rPr>
          <w:rFonts w:ascii="Times New Roman"/>
          <w:b w:val="false"/>
          <w:i w:val="false"/>
          <w:color w:val="000000"/>
          <w:sz w:val="28"/>
        </w:rPr>
        <w:t>
      2) көрсетілетін қызметті берушінің басшысы хат-хабармен танысады – 20 минуттан аспайды. Нәтижесі – орындау үшін жауапты орындаушыны белгілеу;</w:t>
      </w:r>
      <w:r>
        <w:br/>
      </w: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 тоғыз жұмыс күні. Нәтижесі – шешімді дайындау;</w:t>
      </w:r>
      <w:r>
        <w:br/>
      </w:r>
      <w:r>
        <w:rPr>
          <w:rFonts w:ascii="Times New Roman"/>
          <w:b w:val="false"/>
          <w:i w:val="false"/>
          <w:color w:val="000000"/>
          <w:sz w:val="28"/>
        </w:rPr>
        <w:t>
      4) көрсетілетін қызметті берушінің басшысы хат-хабармен танысады – бір жұмыс күні. Нәтижесі – шешімге қол қою;</w:t>
      </w:r>
      <w:r>
        <w:br/>
      </w:r>
      <w:r>
        <w:rPr>
          <w:rFonts w:ascii="Times New Roman"/>
          <w:b w:val="false"/>
          <w:i w:val="false"/>
          <w:color w:val="000000"/>
          <w:sz w:val="28"/>
        </w:rPr>
        <w:t>
      5) көрсетілетін қызметті беруші кеңсесінің қызметкері көрсетілетін қызметті алушыға шешімді береді – 20 минуттан аспайды. Нәтижесі – көрсетілетін қызметті алушының мемлекеттік қызмет көрсету жөніндегі журналға қол қоюы.</w:t>
      </w:r>
    </w:p>
    <w:bookmarkStart w:name="z105" w:id="75"/>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75"/>
    <w:bookmarkStart w:name="z106" w:id="76"/>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 кеңсесінің қызметкері құжаттарды бұрыштама қою үшін басшыға жолдайды – 20 минуттан аспайды;</w:t>
      </w:r>
      <w:r>
        <w:br/>
      </w:r>
      <w:r>
        <w:rPr>
          <w:rFonts w:ascii="Times New Roman"/>
          <w:b w:val="false"/>
          <w:i w:val="false"/>
          <w:color w:val="000000"/>
          <w:sz w:val="28"/>
        </w:rPr>
        <w:t>
      2) көрсетілетін қызметті берушінің басшысы бұрыштаманы қойып, құжаттарды жауапты орындаушыға жібереді – 20 минуттан аспайды;</w:t>
      </w:r>
      <w:r>
        <w:br/>
      </w:r>
      <w:r>
        <w:rPr>
          <w:rFonts w:ascii="Times New Roman"/>
          <w:b w:val="false"/>
          <w:i w:val="false"/>
          <w:color w:val="000000"/>
          <w:sz w:val="28"/>
        </w:rPr>
        <w:t>
      3) көрсетілетін қызметті берушінің жауапты орындаушысы құжаттардың толықтығын тексеруді жүзеге асырады, шешімнің жобасын дайындайды және материалдарымен қоса құжаттарды басшыға береді – тоғыз жұмыс күні;</w:t>
      </w:r>
      <w:r>
        <w:br/>
      </w:r>
      <w:r>
        <w:rPr>
          <w:rFonts w:ascii="Times New Roman"/>
          <w:b w:val="false"/>
          <w:i w:val="false"/>
          <w:color w:val="000000"/>
          <w:sz w:val="28"/>
        </w:rPr>
        <w:t>
      4) көрсетілетін қызметті берушінің басшысы құжатқа қол қояды – бір жұмыс күні.</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 сипаттау осы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регламентінің (бұдан әрі – Регламент) 1-қосымшасына сәйкес блок-схемамен сүйемелденеді.</w:t>
      </w:r>
      <w:r>
        <w:br/>
      </w:r>
      <w:r>
        <w:rPr>
          <w:rFonts w:ascii="Times New Roman"/>
          <w:b w:val="false"/>
          <w:i w:val="false"/>
          <w:color w:val="000000"/>
          <w:sz w:val="28"/>
        </w:rPr>
        <w:t>
</w:t>
      </w:r>
      <w:r>
        <w:rPr>
          <w:rFonts w:ascii="Times New Roman"/>
          <w:b w:val="false"/>
          <w:i w:val="false"/>
          <w:color w:val="ff0000"/>
          <w:sz w:val="28"/>
        </w:rPr>
        <w:t xml:space="preserve">      Ескерту. 8-тармақ мынадай редакцияда жазылсын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осы Регламенттің 2-қосымшасына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Ескерту. 9-тармақпен толы</w:t>
      </w:r>
      <w:r>
        <w:rPr>
          <w:rFonts w:ascii="Times New Roman"/>
          <w:b w:val="false"/>
          <w:i w:val="false"/>
          <w:color w:val="ff0000"/>
          <w:sz w:val="28"/>
        </w:rPr>
        <w:t>қ</w:t>
      </w:r>
      <w:r>
        <w:rPr>
          <w:rFonts w:ascii="Times New Roman"/>
          <w:b w:val="false"/>
          <w:i w:val="false"/>
          <w:color w:val="ff0000"/>
          <w:sz w:val="28"/>
        </w:rPr>
        <w:t xml:space="preserve">тырылсын - Маңғыстау облысы  әкімдігінің 30.12.2014 </w:t>
      </w:r>
      <w:r>
        <w:rPr>
          <w:rFonts w:ascii="Times New Roman"/>
          <w:b w:val="false"/>
          <w:i w:val="false"/>
          <w:color w:val="000000"/>
          <w:sz w:val="28"/>
        </w:rPr>
        <w:t>№ 343</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76"/>
    <w:bookmarkStart w:name="z108" w:id="77"/>
    <w:p>
      <w:pPr>
        <w:spacing w:after="0"/>
        <w:ind w:left="0"/>
        <w:jc w:val="both"/>
      </w:pPr>
      <w:r>
        <w:rPr>
          <w:rFonts w:ascii="Times New Roman"/>
          <w:b w:val="false"/>
          <w:i w:val="false"/>
          <w:color w:val="000000"/>
          <w:sz w:val="28"/>
        </w:rPr>
        <w:t>
«Қамқоршыларға немесе қорғаншыларға жетім баланы (жетім</w:t>
      </w:r>
      <w:r>
        <w:br/>
      </w:r>
      <w:r>
        <w:rPr>
          <w:rFonts w:ascii="Times New Roman"/>
          <w:b w:val="false"/>
          <w:i w:val="false"/>
          <w:color w:val="000000"/>
          <w:sz w:val="28"/>
        </w:rPr>
        <w:t>
балаларды) және ата-анасының қамқорлығынсыз қалған баланы</w:t>
      </w:r>
      <w:r>
        <w:br/>
      </w:r>
      <w:r>
        <w:rPr>
          <w:rFonts w:ascii="Times New Roman"/>
          <w:b w:val="false"/>
          <w:i w:val="false"/>
          <w:color w:val="000000"/>
          <w:sz w:val="28"/>
        </w:rPr>
        <w:t>
(балаларды) асырап-бағуға жәрдемақы тағайындау» мемлекеттік</w:t>
      </w:r>
      <w:r>
        <w:br/>
      </w:r>
      <w:r>
        <w:rPr>
          <w:rFonts w:ascii="Times New Roman"/>
          <w:b w:val="false"/>
          <w:i w:val="false"/>
          <w:color w:val="000000"/>
          <w:sz w:val="28"/>
        </w:rPr>
        <w:t>
көрсетілетін қызмет регламентініне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77"/>
    <w:p>
      <w:pPr>
        <w:spacing w:after="0"/>
        <w:ind w:left="0"/>
        <w:jc w:val="both"/>
      </w:pPr>
      <w:r>
        <w:rPr>
          <w:rFonts w:ascii="Times New Roman"/>
          <w:b w:val="false"/>
          <w:i w:val="false"/>
          <w:color w:val="ff0000"/>
          <w:sz w:val="28"/>
        </w:rPr>
        <w:t xml:space="preserve">     Ескерту. 1 - қосымша жаңа редакцияда -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64008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400800" cy="63754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18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718300" cy="21971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1" w:id="78"/>
    <w:p>
      <w:pPr>
        <w:spacing w:after="0"/>
        <w:ind w:left="0"/>
        <w:jc w:val="both"/>
      </w:pPr>
      <w:r>
        <w:rPr>
          <w:rFonts w:ascii="Times New Roman"/>
          <w:b w:val="false"/>
          <w:i w:val="false"/>
          <w:color w:val="000000"/>
          <w:sz w:val="28"/>
        </w:rPr>
        <w:t>
«Қамқоршыларға немесе қорғаншыларға жетім баланы</w:t>
      </w:r>
      <w:r>
        <w:br/>
      </w:r>
      <w:r>
        <w:rPr>
          <w:rFonts w:ascii="Times New Roman"/>
          <w:b w:val="false"/>
          <w:i w:val="false"/>
          <w:color w:val="000000"/>
          <w:sz w:val="28"/>
        </w:rPr>
        <w:t>
(жетім балаларды) және ата-анасының қамқорлығынсыз</w:t>
      </w:r>
      <w:r>
        <w:br/>
      </w:r>
      <w:r>
        <w:rPr>
          <w:rFonts w:ascii="Times New Roman"/>
          <w:b w:val="false"/>
          <w:i w:val="false"/>
          <w:color w:val="000000"/>
          <w:sz w:val="28"/>
        </w:rPr>
        <w:t>
қалған баланы (балаларды) асырап-бағуға жәрдемақы</w:t>
      </w:r>
      <w:r>
        <w:br/>
      </w:r>
      <w:r>
        <w:rPr>
          <w:rFonts w:ascii="Times New Roman"/>
          <w:b w:val="false"/>
          <w:i w:val="false"/>
          <w:color w:val="000000"/>
          <w:sz w:val="28"/>
        </w:rPr>
        <w:t>
тағайындау» мемлекеттік көрсетілетін қызмет регламентініне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78"/>
    <w:p>
      <w:pPr>
        <w:spacing w:after="0"/>
        <w:ind w:left="0"/>
        <w:jc w:val="both"/>
      </w:pPr>
      <w:r>
        <w:rPr>
          <w:rFonts w:ascii="Times New Roman"/>
          <w:b w:val="false"/>
          <w:i w:val="false"/>
          <w:color w:val="ff0000"/>
          <w:sz w:val="28"/>
        </w:rPr>
        <w:t xml:space="preserve">     Ескерту. 2 - қосымшамен толықтырылсын- Маңғыстау облысының  әкімдігінің 30.12.2014 </w:t>
      </w:r>
      <w:r>
        <w:rPr>
          <w:rFonts w:ascii="Times New Roman"/>
          <w:b w:val="false"/>
          <w:i w:val="false"/>
          <w:color w:val="ff0000"/>
          <w:sz w:val="28"/>
        </w:rPr>
        <w:t>№ 343</w:t>
      </w:r>
      <w:r>
        <w:rPr>
          <w:rFonts w:ascii="Times New Roman"/>
          <w:b w:val="false"/>
          <w:i w:val="false"/>
          <w:color w:val="ff0000"/>
          <w:sz w:val="28"/>
        </w:rPr>
        <w:t>(жарияланған күнінен кейін күнтізбелік он күн өткен соң қолданысқа енгізіледі) қаулысымен.</w:t>
      </w:r>
    </w:p>
    <w:p>
      <w:pPr>
        <w:spacing w:after="0"/>
        <w:ind w:left="0"/>
        <w:jc w:val="both"/>
      </w:pPr>
      <w:r>
        <w:drawing>
          <wp:inline distT="0" distB="0" distL="0" distR="0">
            <wp:extent cx="89154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8915400" cy="436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header.xml" Type="http://schemas.openxmlformats.org/officeDocument/2006/relationships/header" Id="rId3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