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f371" w14:textId="33bf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2013 жылғы 25 желтоқсандағы 28 сессиясының "2014-2016 жылдарға арналған қалалық бюджет туралы" № 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30 маусымдағы 33 сессиясының № 346 шешімі. Қарағанды облысының Әділет департаментінде 2014 жылғы 18 шілдеде № 2691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2013 жылғы 25 желтоқсандағы 28 сессиясының "2014-2016 жылдарға арналған қалалық бюджет туралы" № 285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2486 болып тіркелген, 2013 жылғы 31 желтоқсандағы № 52 "Саран газеті"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"1015788" сандары "992027"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"22817" сандары "46578"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"6394685" сандары "6406285"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"102422" сандары "90822"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"102422" сандары "90822"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"20987" сандары "9782" сандарына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