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7af4" w14:textId="48a7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12 қыркүйектегі № 47/01 қаулысы. Қарағанды облысының Әділет департаментінде 2014 жылғы 19 қыркүйекте № 2757 болып тіркелді. Күші жойылды - Қарағанды облысының әкімдігінің 2015 жылғы 12 тамыздағы № 45/07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12.08.2015 № 45/07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Заңдарына және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"Сәулет қызметі саласындағы мемлекеттік көрсетілетін қызметтер регламенттерін бекіту туралы" Қарағанды облысы әкімдігінің 2014 жылғы 17 шілдедегі № 36/01 қаулысы жойылсын.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жылжымайтын мүлік объектілерінің мекенжайын анықтау жөнінде анықтама беру" мемлекеттік көрсетілетін қызмет регламентін бекіту туралы" Қарағанды облысы әкімдігінің 2013 жылғы 17 қыркүйектегі № 56/10 </w:t>
      </w:r>
      <w:r>
        <w:rPr>
          <w:rFonts w:ascii="Times New Roman"/>
          <w:b w:val="false"/>
          <w:i w:val="false"/>
          <w:color w:val="000000"/>
          <w:sz w:val="28"/>
        </w:rPr>
        <w:t>қаулысының</w:t>
      </w:r>
      <w:r>
        <w:rPr>
          <w:rFonts w:ascii="Times New Roman"/>
          <w:b w:val="false"/>
          <w:i w:val="false"/>
          <w:color w:val="000000"/>
          <w:sz w:val="28"/>
        </w:rPr>
        <w:t xml:space="preserve"> (2013 жылдың 18 қазанында № 2400 Нормативтік құқықтық актілерді мемлекеттік тіркеу тізілімінде тіркелген, 2013 жылғы 26 қазандағы № 183-184 (21588) "Орталық Казақстан", 2013 жылғы 26 қазандағы № 150-151 (21483-21484) "Индустриальная Караганда" газеттерінде жарияланған)) және "Сәулет-жоспарлау тапсырмасын беру" мемлекеттік көрсетілетін қызмет регламентін бекіту туралы" Қарағанды облысы әкімдігінің 2013 жылғы 17 қыркүйектегі № 56/09 </w:t>
      </w:r>
      <w:r>
        <w:rPr>
          <w:rFonts w:ascii="Times New Roman"/>
          <w:b w:val="false"/>
          <w:i w:val="false"/>
          <w:color w:val="000000"/>
          <w:sz w:val="28"/>
        </w:rPr>
        <w:t>қаулысының</w:t>
      </w:r>
      <w:r>
        <w:rPr>
          <w:rFonts w:ascii="Times New Roman"/>
          <w:b w:val="false"/>
          <w:i w:val="false"/>
          <w:color w:val="000000"/>
          <w:sz w:val="28"/>
        </w:rPr>
        <w:t xml:space="preserve"> (2013 жылдың 18 қазанында № 2401 Нормативтік құқықтық актілерді мемлекеттік тіркеу тізілімінде тіркелген, 2013 жылғы 26 қазандағы № 183-184 (21588) "Орталық Казақстан", 2013 жылғы 26 қазандағы № 150-151 (21483-21484) "Индустриальная Караганда"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w:t>
      </w:r>
      <w:r>
        <w:br/>
      </w:r>
      <w:r>
        <w:rPr>
          <w:rFonts w:ascii="Times New Roman"/>
          <w:b w:val="false"/>
          <w:i w:val="false"/>
          <w:color w:val="000000"/>
          <w:sz w:val="28"/>
        </w:rPr>
        <w:t>
</w:t>
      </w:r>
      <w:r>
        <w:rPr>
          <w:rFonts w:ascii="Times New Roman"/>
          <w:b w:val="false"/>
          <w:i/>
          <w:color w:val="000000"/>
          <w:sz w:val="28"/>
        </w:rPr>
        <w:t>      әкімі                                      Н. Әбдібеков</w:t>
      </w:r>
    </w:p>
    <w:bookmarkStart w:name="z10"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12 қыркүйектегі</w:t>
      </w:r>
      <w:r>
        <w:br/>
      </w:r>
      <w:r>
        <w:rPr>
          <w:rFonts w:ascii="Times New Roman"/>
          <w:b w:val="false"/>
          <w:i w:val="false"/>
          <w:color w:val="000000"/>
          <w:sz w:val="28"/>
        </w:rPr>
        <w:t>
№ 47/01 қаулысымен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w:t>
      </w:r>
      <w:r>
        <w:br/>
      </w:r>
      <w:r>
        <w:rPr>
          <w:rFonts w:ascii="Times New Roman"/>
          <w:b/>
          <w:i w:val="false"/>
          <w:color w:val="000000"/>
        </w:rPr>
        <w:t>
мемлекеттік көрсетілетін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жөнінде анықтама беру" мемлекеттік қызметі Қарағанды облысының қалалары мен аудандарының сәулет және қала құрылысы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3.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 (бұдан әрі - ХҚО)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келесі анықтамалардың бірі: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қаулысымен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4"/>
    <w:bookmarkStart w:name="z20"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21" w:id="6"/>
    <w:p>
      <w:pPr>
        <w:spacing w:after="0"/>
        <w:ind w:left="0"/>
        <w:jc w:val="both"/>
      </w:pPr>
      <w:r>
        <w:rPr>
          <w:rFonts w:ascii="Times New Roman"/>
          <w:b w:val="false"/>
          <w:i w:val="false"/>
          <w:color w:val="000000"/>
          <w:sz w:val="28"/>
        </w:rPr>
        <w:t>
      6. Көрсетілетін қызметті алушының (немесе сенімхат бойынша оның өкілінің)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немесе электрондық сұрау салу түріндегі өтініш (бұдан әрі-өтініш)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"Мекенжай тіркелімі" ақпараттық жүйесінде (бұдан әрі-МТАЖ)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1 (бір) жұмыс күні ішінде ұсынылған құжаттар топтамасын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r>
        <w:br/>
      </w:r>
      <w:r>
        <w:rPr>
          <w:rFonts w:ascii="Times New Roman"/>
          <w:b w:val="false"/>
          <w:i w:val="false"/>
          <w:color w:val="000000"/>
          <w:sz w:val="28"/>
        </w:rPr>
        <w:t>
      көрсетілетін қызметті берушінің кеңсе маманы қол қойылған күні 15 (он бес) минут ішінде анықтаманы тіркеу журналында тіркейді және оларды ХҚО жолдайды;</w:t>
      </w:r>
      <w:r>
        <w:br/>
      </w:r>
      <w:r>
        <w:rPr>
          <w:rFonts w:ascii="Times New Roman"/>
          <w:b w:val="false"/>
          <w:i w:val="false"/>
          <w:color w:val="000000"/>
          <w:sz w:val="28"/>
        </w:rPr>
        <w:t>
</w:t>
      </w: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r>
        <w:br/>
      </w:r>
      <w:r>
        <w:rPr>
          <w:rFonts w:ascii="Times New Roman"/>
          <w:b w:val="false"/>
          <w:i w:val="false"/>
          <w:color w:val="000000"/>
          <w:sz w:val="28"/>
        </w:rPr>
        <w:t>
      көрсетілетін қызметті берушінің кеңсе маманы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4 (төрт) жұмыс күні ішінде ұсынылған құжаттар топтамасын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r>
        <w:br/>
      </w:r>
      <w:r>
        <w:rPr>
          <w:rFonts w:ascii="Times New Roman"/>
          <w:b w:val="false"/>
          <w:i w:val="false"/>
          <w:color w:val="000000"/>
          <w:sz w:val="28"/>
        </w:rPr>
        <w:t>
      көрсетілетін қызметті берушінің кеңсе маманы қол қойылған күні 15 (он бес) минут ішінде анықтаманы тіркеу журналында тіркейді және оларды ХҚО жолдайды;</w:t>
      </w:r>
      <w:r>
        <w:br/>
      </w:r>
      <w:r>
        <w:rPr>
          <w:rFonts w:ascii="Times New Roman"/>
          <w:b w:val="false"/>
          <w:i w:val="false"/>
          <w:color w:val="000000"/>
          <w:sz w:val="28"/>
        </w:rPr>
        <w:t>
</w:t>
      </w:r>
      <w:r>
        <w:rPr>
          <w:rFonts w:ascii="Times New Roman"/>
          <w:b w:val="false"/>
          <w:i w:val="false"/>
          <w:color w:val="000000"/>
          <w:sz w:val="28"/>
        </w:rPr>
        <w:t>
      3) жылжымайтын мүлік объектісінің мекенжайын жылжымайтын мүлік объектісі мекенжайы өзгерістерінің тарихынсыз нақтылау кезінде және жылжымайтын мүлік объектісінің мекенжайын жылжымайтын мүлік объектісі мекенжайы өзгерістерінің тарихымен нақтылау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бойынша рәсімдердің (іс-қимылдардың) нәтижесі келесі рәсімдерді (іс-қимылдарды) орындауды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1)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құжаттар топтамасын тіркеу және оларды көрсетілетін қызметті берушінің басшысына жолдау;</w:t>
      </w:r>
      <w:r>
        <w:br/>
      </w:r>
      <w:r>
        <w:rPr>
          <w:rFonts w:ascii="Times New Roman"/>
          <w:b w:val="false"/>
          <w:i w:val="false"/>
          <w:color w:val="000000"/>
          <w:sz w:val="28"/>
        </w:rPr>
        <w:t>
      құжаттар топтамасын қарау және көрсетілетін қызметті берушінің жауапты орындаушысына жолдау;</w:t>
      </w:r>
      <w:r>
        <w:br/>
      </w:r>
      <w:r>
        <w:rPr>
          <w:rFonts w:ascii="Times New Roman"/>
          <w:b w:val="false"/>
          <w:i w:val="false"/>
          <w:color w:val="000000"/>
          <w:sz w:val="28"/>
        </w:rPr>
        <w:t>
      ұсынылған құжаттар топтамасын тексеру және МТАЖ-да тіркеу. Анықтаманы дайындау және қол қою үшін көрсетілетін қызметті берушінің басшысына жолдау;</w:t>
      </w:r>
      <w:r>
        <w:br/>
      </w:r>
      <w:r>
        <w:rPr>
          <w:rFonts w:ascii="Times New Roman"/>
          <w:b w:val="false"/>
          <w:i w:val="false"/>
          <w:color w:val="000000"/>
          <w:sz w:val="28"/>
        </w:rPr>
        <w:t>
      анықтамаға қол қою және тіркеуге жолдау;</w:t>
      </w:r>
      <w:r>
        <w:br/>
      </w:r>
      <w:r>
        <w:rPr>
          <w:rFonts w:ascii="Times New Roman"/>
          <w:b w:val="false"/>
          <w:i w:val="false"/>
          <w:color w:val="000000"/>
          <w:sz w:val="28"/>
        </w:rPr>
        <w:t>
      анықтаманы тіркеу және ХҚО жолдау;</w:t>
      </w:r>
      <w:r>
        <w:br/>
      </w:r>
      <w:r>
        <w:rPr>
          <w:rFonts w:ascii="Times New Roman"/>
          <w:b w:val="false"/>
          <w:i w:val="false"/>
          <w:color w:val="000000"/>
          <w:sz w:val="28"/>
        </w:rPr>
        <w:t>
</w:t>
      </w: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r>
        <w:br/>
      </w:r>
      <w:r>
        <w:rPr>
          <w:rFonts w:ascii="Times New Roman"/>
          <w:b w:val="false"/>
          <w:i w:val="false"/>
          <w:color w:val="000000"/>
          <w:sz w:val="28"/>
        </w:rPr>
        <w:t>
      құжаттар топтамасын тіркеу және оларды көрсетілетін қызметті берушінің басшысына жолдау;</w:t>
      </w:r>
      <w:r>
        <w:br/>
      </w:r>
      <w:r>
        <w:rPr>
          <w:rFonts w:ascii="Times New Roman"/>
          <w:b w:val="false"/>
          <w:i w:val="false"/>
          <w:color w:val="000000"/>
          <w:sz w:val="28"/>
        </w:rPr>
        <w:t>
      құжаттар топтамасын қарау және көрсетілетін қызметті берушінің жауапты орындауашысына жолдау;</w:t>
      </w:r>
      <w:r>
        <w:br/>
      </w:r>
      <w:r>
        <w:rPr>
          <w:rFonts w:ascii="Times New Roman"/>
          <w:b w:val="false"/>
          <w:i w:val="false"/>
          <w:color w:val="000000"/>
          <w:sz w:val="28"/>
        </w:rPr>
        <w:t>
      ұсынылған құжаттар топтамасын тексеру, мекенжайдың тіркеу кодын көрсете отырып және оны МТАЖ-да міндетті түрде тіркей отырып, жылжымайтын мүлік объектісінің орналасқан жеріне бару. Анықтаманы дайындау, қол қою үшін көрсетілетін қызметті берушінің басшысына жолдау;</w:t>
      </w:r>
      <w:r>
        <w:br/>
      </w:r>
      <w:r>
        <w:rPr>
          <w:rFonts w:ascii="Times New Roman"/>
          <w:b w:val="false"/>
          <w:i w:val="false"/>
          <w:color w:val="000000"/>
          <w:sz w:val="28"/>
        </w:rPr>
        <w:t>
      анықтамаға қол қою және тіркеуге жолдау;</w:t>
      </w:r>
      <w:r>
        <w:br/>
      </w:r>
      <w:r>
        <w:rPr>
          <w:rFonts w:ascii="Times New Roman"/>
          <w:b w:val="false"/>
          <w:i w:val="false"/>
          <w:color w:val="000000"/>
          <w:sz w:val="28"/>
        </w:rPr>
        <w:t>
      анықтаманы тіркеу және ХҚО жолдау.</w:t>
      </w:r>
    </w:p>
    <w:bookmarkEnd w:id="6"/>
    <w:bookmarkStart w:name="z29"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30" w:id="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ХҚО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"Мекенжай тіркелімі" ақпараттық жүйесінде (бұдан әрі-МТАЖ)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1 (бір) жұмыс күні ішінде ұсынылған құжаттар топтамасын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r>
        <w:br/>
      </w:r>
      <w:r>
        <w:rPr>
          <w:rFonts w:ascii="Times New Roman"/>
          <w:b w:val="false"/>
          <w:i w:val="false"/>
          <w:color w:val="000000"/>
          <w:sz w:val="28"/>
        </w:rPr>
        <w:t>
      көрсетілетін қызметті берушінің кеңсе маманы 15 (он бес) минут ішінде анықтаманы тіркеу журналында тіркейді және оларды ХҚО жолдайды;</w:t>
      </w:r>
      <w:r>
        <w:br/>
      </w:r>
      <w:r>
        <w:rPr>
          <w:rFonts w:ascii="Times New Roman"/>
          <w:b w:val="false"/>
          <w:i w:val="false"/>
          <w:color w:val="000000"/>
          <w:sz w:val="28"/>
        </w:rPr>
        <w:t>
</w:t>
      </w: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r>
        <w:br/>
      </w:r>
      <w:r>
        <w:rPr>
          <w:rFonts w:ascii="Times New Roman"/>
          <w:b w:val="false"/>
          <w:i w:val="false"/>
          <w:color w:val="000000"/>
          <w:sz w:val="28"/>
        </w:rPr>
        <w:t>
      көрсетілетін қызметті берушінің кеңсе маманы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4 (төрт) жұмыс күні ішінде ұсынылған құжаттар топтамасын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r>
        <w:br/>
      </w:r>
      <w:r>
        <w:rPr>
          <w:rFonts w:ascii="Times New Roman"/>
          <w:b w:val="false"/>
          <w:i w:val="false"/>
          <w:color w:val="000000"/>
          <w:sz w:val="28"/>
        </w:rPr>
        <w:t>
      көрсетілетін қызметті берушінің кеңсе маманы 15 (он бес) минут ішінде анықтаманы тіркеу журналында тіркейді және оларды ХҚО жолдайды;</w:t>
      </w:r>
      <w:r>
        <w:br/>
      </w:r>
      <w:r>
        <w:rPr>
          <w:rFonts w:ascii="Times New Roman"/>
          <w:b w:val="false"/>
          <w:i w:val="false"/>
          <w:color w:val="000000"/>
          <w:sz w:val="28"/>
        </w:rPr>
        <w:t>
</w:t>
      </w:r>
      <w:r>
        <w:rPr>
          <w:rFonts w:ascii="Times New Roman"/>
          <w:b w:val="false"/>
          <w:i w:val="false"/>
          <w:color w:val="000000"/>
          <w:sz w:val="28"/>
        </w:rPr>
        <w:t>
      3) жылжымайтын мүлік объектісінің мекенжайын жылжымайтын мүлік объектісі мекенжайы өзгерістерінің тарихынсыз нақтылау кезінде және жылжымайтын мүлік объектісінің мекенжайын жылжымайтын мүлік объектісі мекенжайы өзгерістерінің тарихымен нақтылау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берілген.</w:t>
      </w:r>
      <w:r>
        <w:br/>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9" w:id="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40" w:id="10"/>
    <w:p>
      <w:pPr>
        <w:spacing w:after="0"/>
        <w:ind w:left="0"/>
        <w:jc w:val="both"/>
      </w:pPr>
      <w:r>
        <w:rPr>
          <w:rFonts w:ascii="Times New Roman"/>
          <w:b w:val="false"/>
          <w:i w:val="false"/>
          <w:color w:val="000000"/>
          <w:sz w:val="28"/>
        </w:rPr>
        <w:t>
      11. ХҚО жүгіну тәртібінің сипаттамасы, сұрауы өңдеудің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(немесе сенімхат бойынша оның өкілі) ХҚО қызметкеріне өтінішті ұсынады, аталған әрекет электрондық кезек ретімен "кедергісіз" қызмет көрсету операциялық залда 15 (он бес) минуттың ішінде жүзеге асырылады. Көрсетілетін қызметті алушы (немесе сенімхат бойынша оның өкілі) барлық қажетті құжаттарды ХҚО берген кезде мыналарды:</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өтінішті қабылдаған жауапты адамның тегін, атын, әкесінің атын;</w:t>
      </w:r>
      <w:r>
        <w:br/>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2) ХҚО қызметкері 5 (бес)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w:t>
      </w:r>
      <w:r>
        <w:rPr>
          <w:rFonts w:ascii="Times New Roman"/>
          <w:b w:val="false"/>
          <w:i w:val="false"/>
          <w:color w:val="000000"/>
          <w:sz w:val="28"/>
        </w:rPr>
        <w:t>
      3) 1-процесс - мемлекеттік көрсетілетін қызмет көрсету үшін ХҚО-ның қызметкері 1 (бір) минут ішінде ХҚО ықпалдастырылған ақпараттық жүйесінің автоматтандырылған жұмыс орнына (бұдан әрі-ХҚОЫАЖАЖО) логин мен парольді (авторизациялау процесі) енгізуі;</w:t>
      </w:r>
      <w:r>
        <w:br/>
      </w:r>
      <w:r>
        <w:rPr>
          <w:rFonts w:ascii="Times New Roman"/>
          <w:b w:val="false"/>
          <w:i w:val="false"/>
          <w:color w:val="000000"/>
          <w:sz w:val="28"/>
        </w:rPr>
        <w:t>
</w:t>
      </w:r>
      <w:r>
        <w:rPr>
          <w:rFonts w:ascii="Times New Roman"/>
          <w:b w:val="false"/>
          <w:i w:val="false"/>
          <w:color w:val="000000"/>
          <w:sz w:val="28"/>
        </w:rPr>
        <w:t>
      4) 2-процесс - ХҚО қызметкерінің 1 (бір) минут ішінде мемлекеттік көрсетілетін қызметті таңдауы, экранға мемлекеттік қызметті көрсету үшін сұраныс нысанын шығаруы және ХҚО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w:t>
      </w:r>
      <w:r>
        <w:rPr>
          <w:rFonts w:ascii="Times New Roman"/>
          <w:b w:val="false"/>
          <w:i w:val="false"/>
          <w:color w:val="000000"/>
          <w:sz w:val="28"/>
        </w:rPr>
        <w:t>
      5)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r>
        <w:br/>
      </w:r>
      <w:r>
        <w:rPr>
          <w:rFonts w:ascii="Times New Roman"/>
          <w:b w:val="false"/>
          <w:i w:val="false"/>
          <w:color w:val="000000"/>
          <w:sz w:val="28"/>
        </w:rPr>
        <w:t>
</w:t>
      </w: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қалыптастырылуы;</w:t>
      </w:r>
      <w:r>
        <w:br/>
      </w:r>
      <w:r>
        <w:rPr>
          <w:rFonts w:ascii="Times New Roman"/>
          <w:b w:val="false"/>
          <w:i w:val="false"/>
          <w:color w:val="000000"/>
          <w:sz w:val="28"/>
        </w:rPr>
        <w:t>
</w:t>
      </w:r>
      <w:r>
        <w:rPr>
          <w:rFonts w:ascii="Times New Roman"/>
          <w:b w:val="false"/>
          <w:i w:val="false"/>
          <w:color w:val="000000"/>
          <w:sz w:val="28"/>
        </w:rPr>
        <w:t>
      8) 5-процесс - ХҚО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ЭҮАШ АЖО) 1 (бір) минут ішінде жолдауы;</w:t>
      </w:r>
      <w:r>
        <w:br/>
      </w:r>
      <w:r>
        <w:rPr>
          <w:rFonts w:ascii="Times New Roman"/>
          <w:b w:val="false"/>
          <w:i w:val="false"/>
          <w:color w:val="000000"/>
          <w:sz w:val="28"/>
        </w:rPr>
        <w:t>
</w:t>
      </w:r>
      <w:r>
        <w:rPr>
          <w:rFonts w:ascii="Times New Roman"/>
          <w:b w:val="false"/>
          <w:i w:val="false"/>
          <w:color w:val="000000"/>
          <w:sz w:val="28"/>
        </w:rPr>
        <w:t>
      9) 6-процесс - 1 (бір) минут ішінде ЭҮАШ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1 (бір)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ХҚО қызметкері арқылы тиісті құжаттарды алғандығы туралы қолхат алуы;</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ХҚО қызметкері арқылы ЭҮАШ АЖО-да қалыптастырылған мемлекеттік көрсетілетін қызметтің нәтижесін (анықтама алу) алуы.</w:t>
      </w:r>
      <w:r>
        <w:br/>
      </w:r>
      <w:r>
        <w:rPr>
          <w:rFonts w:ascii="Times New Roman"/>
          <w:b w:val="false"/>
          <w:i w:val="false"/>
          <w:color w:val="000000"/>
          <w:sz w:val="28"/>
        </w:rPr>
        <w:t>
      ХҚО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әрі-БСН), сондай-ақ паролі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r>
        <w:br/>
      </w:r>
      <w:r>
        <w:rPr>
          <w:rFonts w:ascii="Times New Roman"/>
          <w:b w:val="false"/>
          <w:i w:val="false"/>
          <w:color w:val="000000"/>
          <w:sz w:val="28"/>
        </w:rPr>
        <w:t>
</w:t>
      </w: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тексерілуі;</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w:t>
      </w:r>
      <w:r>
        <w:br/>
      </w:r>
      <w:r>
        <w:rPr>
          <w:rFonts w:ascii="Times New Roman"/>
          <w:b w:val="false"/>
          <w:i w:val="false"/>
          <w:color w:val="000000"/>
          <w:sz w:val="28"/>
        </w:rPr>
        <w:t>
</w:t>
      </w: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r>
        <w:br/>
      </w: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p>
    <w:bookmarkEnd w:id="10"/>
    <w:bookmarkStart w:name="z66" w:id="1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айқындау</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bookmarkStart w:name="z67" w:id="12"/>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сипаттаудың блок-схемасы</w:t>
      </w:r>
    </w:p>
    <w:bookmarkEnd w:id="12"/>
    <w:p>
      <w:pPr>
        <w:spacing w:after="0"/>
        <w:ind w:left="0"/>
        <w:jc w:val="both"/>
      </w:pPr>
      <w:r>
        <w:drawing>
          <wp:inline distT="0" distB="0" distL="0" distR="0">
            <wp:extent cx="8178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4254500"/>
                    </a:xfrm>
                    <a:prstGeom prst="rect">
                      <a:avLst/>
                    </a:prstGeom>
                  </pic:spPr>
                </pic:pic>
              </a:graphicData>
            </a:graphic>
          </wp:inline>
        </w:drawing>
      </w:r>
    </w:p>
    <w:bookmarkStart w:name="z68"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айқындау</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3"/>
    <w:bookmarkStart w:name="z69" w:id="14"/>
    <w:p>
      <w:pPr>
        <w:spacing w:after="0"/>
        <w:ind w:left="0"/>
        <w:jc w:val="left"/>
      </w:pPr>
      <w:r>
        <w:rPr>
          <w:rFonts w:ascii="Times New Roman"/>
          <w:b/>
          <w:i w:val="false"/>
          <w:color w:val="000000"/>
        </w:rPr>
        <w:t xml:space="preserve"> 
ХҚО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4"/>
    <w:p>
      <w:pPr>
        <w:spacing w:after="0"/>
        <w:ind w:left="0"/>
        <w:jc w:val="both"/>
      </w:pPr>
      <w:r>
        <w:drawing>
          <wp:inline distT="0" distB="0" distL="0" distR="0">
            <wp:extent cx="87630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0" cy="3898900"/>
                    </a:xfrm>
                    <a:prstGeom prst="rect">
                      <a:avLst/>
                    </a:prstGeom>
                  </pic:spPr>
                </pic:pic>
              </a:graphicData>
            </a:graphic>
          </wp:inline>
        </w:drawing>
      </w:r>
    </w:p>
    <w:bookmarkStart w:name="z70" w:id="1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айқындау</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5"/>
    <w:bookmarkStart w:name="z71" w:id="16"/>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6"/>
    <w:p>
      <w:pPr>
        <w:spacing w:after="0"/>
        <w:ind w:left="0"/>
        <w:jc w:val="both"/>
      </w:pPr>
      <w:r>
        <w:drawing>
          <wp:inline distT="0" distB="0" distL="0" distR="0">
            <wp:extent cx="85979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97900" cy="3987800"/>
                    </a:xfrm>
                    <a:prstGeom prst="rect">
                      <a:avLst/>
                    </a:prstGeom>
                  </pic:spPr>
                </pic:pic>
              </a:graphicData>
            </a:graphic>
          </wp:inline>
        </w:drawing>
      </w:r>
    </w:p>
    <w:bookmarkStart w:name="z72" w:id="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 айқындау</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17"/>
    <w:bookmarkStart w:name="z73" w:id="1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
    <w:bookmarkStart w:name="z74" w:id="19"/>
    <w:p>
      <w:pPr>
        <w:spacing w:after="0"/>
        <w:ind w:left="0"/>
        <w:jc w:val="both"/>
      </w:pPr>
      <w:r>
        <w:rPr>
          <w:rFonts w:ascii="Times New Roman"/>
          <w:b w:val="false"/>
          <w:i w:val="false"/>
          <w:color w:val="000000"/>
          <w:sz w:val="28"/>
        </w:rPr>
        <w:t>
      Мемлекеттік қызмет ХҚО арқылы көрсетілген жағдайда</w:t>
      </w:r>
    </w:p>
    <w:bookmarkEnd w:id="19"/>
    <w:p>
      <w:pPr>
        <w:spacing w:after="0"/>
        <w:ind w:left="0"/>
        <w:jc w:val="both"/>
      </w:pPr>
      <w:r>
        <w:drawing>
          <wp:inline distT="0" distB="0" distL="0" distR="0">
            <wp:extent cx="8826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26500" cy="4229100"/>
                    </a:xfrm>
                    <a:prstGeom prst="rect">
                      <a:avLst/>
                    </a:prstGeom>
                  </pic:spPr>
                </pic:pic>
              </a:graphicData>
            </a:graphic>
          </wp:inline>
        </w:drawing>
      </w:r>
    </w:p>
    <w:bookmarkStart w:name="z75" w:id="20"/>
    <w:p>
      <w:pPr>
        <w:spacing w:after="0"/>
        <w:ind w:left="0"/>
        <w:jc w:val="both"/>
      </w:pPr>
      <w:r>
        <w:rPr>
          <w:rFonts w:ascii="Times New Roman"/>
          <w:b w:val="false"/>
          <w:i w:val="false"/>
          <w:color w:val="000000"/>
          <w:sz w:val="28"/>
        </w:rPr>
        <w:t>
      Мемлекеттік қызмет портал арқылы көрсетілген жағдайда</w:t>
      </w:r>
    </w:p>
    <w:bookmarkEnd w:id="20"/>
    <w:p>
      <w:pPr>
        <w:spacing w:after="0"/>
        <w:ind w:left="0"/>
        <w:jc w:val="both"/>
      </w:pPr>
      <w:r>
        <w:drawing>
          <wp:inline distT="0" distB="0" distL="0" distR="0">
            <wp:extent cx="73533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5435600"/>
                    </a:xfrm>
                    <a:prstGeom prst="rect">
                      <a:avLst/>
                    </a:prstGeom>
                  </pic:spPr>
                </pic:pic>
              </a:graphicData>
            </a:graphic>
          </wp:inline>
        </w:drawing>
      </w:r>
    </w:p>
    <w:bookmarkStart w:name="z76" w:id="21"/>
    <w:p>
      <w:pPr>
        <w:spacing w:after="0"/>
        <w:ind w:left="0"/>
        <w:jc w:val="left"/>
      </w:pPr>
      <w:r>
        <w:rPr>
          <w:rFonts w:ascii="Times New Roman"/>
          <w:b/>
          <w:i w:val="false"/>
          <w:color w:val="000000"/>
        </w:rPr>
        <w:t xml:space="preserve"> 
Шартты белгілер:</w:t>
      </w:r>
    </w:p>
    <w:bookmarkEnd w:id="21"/>
    <w:p>
      <w:pPr>
        <w:spacing w:after="0"/>
        <w:ind w:left="0"/>
        <w:jc w:val="both"/>
      </w:pPr>
      <w:r>
        <w:drawing>
          <wp:inline distT="0" distB="0" distL="0" distR="0">
            <wp:extent cx="62738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5283200"/>
                    </a:xfrm>
                    <a:prstGeom prst="rect">
                      <a:avLst/>
                    </a:prstGeom>
                  </pic:spPr>
                </pic:pic>
              </a:graphicData>
            </a:graphic>
          </wp:inline>
        </w:drawing>
      </w:r>
    </w:p>
    <w:bookmarkStart w:name="z77" w:id="22"/>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12 қыркүйектегі</w:t>
      </w:r>
      <w:r>
        <w:br/>
      </w:r>
      <w:r>
        <w:rPr>
          <w:rFonts w:ascii="Times New Roman"/>
          <w:b w:val="false"/>
          <w:i w:val="false"/>
          <w:color w:val="000000"/>
          <w:sz w:val="28"/>
        </w:rPr>
        <w:t>
№ 47/01 қаулысымен</w:t>
      </w:r>
      <w:r>
        <w:br/>
      </w:r>
      <w:r>
        <w:rPr>
          <w:rFonts w:ascii="Times New Roman"/>
          <w:b w:val="false"/>
          <w:i w:val="false"/>
          <w:color w:val="000000"/>
          <w:sz w:val="28"/>
        </w:rPr>
        <w:t>
бекітілген</w:t>
      </w:r>
    </w:p>
    <w:bookmarkEnd w:id="22"/>
    <w:bookmarkStart w:name="z78" w:id="2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көрсетілетін қызмет регламенті</w:t>
      </w:r>
    </w:p>
    <w:bookmarkEnd w:id="23"/>
    <w:bookmarkStart w:name="z79" w:id="24"/>
    <w:p>
      <w:pPr>
        <w:spacing w:after="0"/>
        <w:ind w:left="0"/>
        <w:jc w:val="left"/>
      </w:pPr>
      <w:r>
        <w:rPr>
          <w:rFonts w:ascii="Times New Roman"/>
          <w:b/>
          <w:i w:val="false"/>
          <w:color w:val="000000"/>
        </w:rPr>
        <w:t xml:space="preserve"> 
1. Жалпы ережелер</w:t>
      </w:r>
    </w:p>
    <w:bookmarkEnd w:id="24"/>
    <w:bookmarkStart w:name="z80" w:id="25"/>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 Қарағанды облысының қалалары мен аудандарының сәулет және қала құрылысы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3.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 </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қаулысымен бекітілген "Сәулет-жоспарлау тапсырмасын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w:t>
      </w:r>
    </w:p>
    <w:bookmarkEnd w:id="25"/>
    <w:bookmarkStart w:name="z87"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26"/>
    <w:bookmarkStart w:name="z88" w:id="27"/>
    <w:p>
      <w:pPr>
        <w:spacing w:after="0"/>
        <w:ind w:left="0"/>
        <w:jc w:val="both"/>
      </w:pPr>
      <w:r>
        <w:rPr>
          <w:rFonts w:ascii="Times New Roman"/>
          <w:b w:val="false"/>
          <w:i w:val="false"/>
          <w:color w:val="000000"/>
          <w:sz w:val="28"/>
        </w:rPr>
        <w:t>
      6.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15 (он бес) минуттың ішінде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15 (он бес) минуттың ішінде жолдайды;</w:t>
      </w:r>
      <w:r>
        <w:br/>
      </w:r>
      <w:r>
        <w:rPr>
          <w:rFonts w:ascii="Times New Roman"/>
          <w:b w:val="false"/>
          <w:i w:val="false"/>
          <w:color w:val="000000"/>
          <w:sz w:val="28"/>
        </w:rPr>
        <w:t>
</w:t>
      </w:r>
      <w:r>
        <w:rPr>
          <w:rFonts w:ascii="Times New Roman"/>
          <w:b w:val="false"/>
          <w:i w:val="false"/>
          <w:color w:val="000000"/>
          <w:sz w:val="28"/>
        </w:rPr>
        <w:t>
      3) келіп түскен өтінішті жауапты орындаушы қарайды, мемлекеттік көрсетілетін қызметтің нәтижесін дайындайды және 5 (бес) жұмыс күні ішінде басшының қол қоюына жолдайды, мынадай құрылыс объектілері үшін:</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 13 (он үш) жұмыс күні ішінде;</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- 1 (бір)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15 (он бес) минуттың ішінде кеңсеге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тіркейді және көрсетілетін қызметті алушыға мемлекеттік көрсетілетін қызметтің нәтижесін 15 (он бес) минуттың ішінде береді.</w:t>
      </w:r>
      <w:r>
        <w:br/>
      </w:r>
      <w:r>
        <w:rPr>
          <w:rFonts w:ascii="Times New Roman"/>
          <w:b w:val="false"/>
          <w:i w:val="false"/>
          <w:color w:val="000000"/>
          <w:sz w:val="28"/>
        </w:rPr>
        <w:t>
</w:t>
      </w: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2) басшының бұрыштамасы;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жолданған нәтижесі;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қол қойылған нәтижесі;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нәтижесін көрсетілетін қызметті алушыға беру.</w:t>
      </w:r>
    </w:p>
    <w:bookmarkEnd w:id="27"/>
    <w:bookmarkStart w:name="z101"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8"/>
    <w:bookmarkStart w:name="z102" w:id="29"/>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ХҚО қызметкері.</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өтінішті тіркейді, басшыға 15 (он бес) минуттың ішінде өтініш келіп түскен күні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15 (он бес) минуттың ішінде өтініш келіп түскен күні жолдайды;</w:t>
      </w:r>
      <w:r>
        <w:br/>
      </w:r>
      <w:r>
        <w:rPr>
          <w:rFonts w:ascii="Times New Roman"/>
          <w:b w:val="false"/>
          <w:i w:val="false"/>
          <w:color w:val="000000"/>
          <w:sz w:val="28"/>
        </w:rPr>
        <w:t>
</w:t>
      </w:r>
      <w:r>
        <w:rPr>
          <w:rFonts w:ascii="Times New Roman"/>
          <w:b w:val="false"/>
          <w:i w:val="false"/>
          <w:color w:val="000000"/>
          <w:sz w:val="28"/>
        </w:rPr>
        <w:t xml:space="preserve">
      3) өтінішті жауапты орындаушы қарайды, мемлекеттік көрсетілетін қызметтің нәтижесін дайындайды және 5 (бес) жұмыс күні ішінде басшының қол қоюына жолдайды, мынадай құрылыс объектілері үшін: </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 13 (он үш) жұмыс күні ішінде;</w:t>
      </w:r>
      <w:r>
        <w:br/>
      </w:r>
      <w:r>
        <w:rPr>
          <w:rFonts w:ascii="Times New Roman"/>
          <w:b w:val="false"/>
          <w:i w:val="false"/>
          <w:color w:val="000000"/>
          <w:sz w:val="28"/>
        </w:rPr>
        <w:t xml:space="preserve">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- 1 (бір) жұмыс күні ішінде;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тіркейді және көрсетілетін қызметті алушға мемлекеттік көрсетілетін қызметтің нәтижесін 15 (он бес) минуттың ішінде береді.</w:t>
      </w:r>
    </w:p>
    <w:bookmarkEnd w:id="29"/>
    <w:bookmarkStart w:name="z113" w:id="30"/>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114" w:id="31"/>
    <w:p>
      <w:pPr>
        <w:spacing w:after="0"/>
        <w:ind w:left="0"/>
        <w:jc w:val="both"/>
      </w:pPr>
      <w:r>
        <w:rPr>
          <w:rFonts w:ascii="Times New Roman"/>
          <w:b w:val="false"/>
          <w:i w:val="false"/>
          <w:color w:val="000000"/>
          <w:sz w:val="28"/>
        </w:rPr>
        <w:t>
      11. ХҚО жүгіну тәртібін және мемлекеттік көрсетілетін қызметтің нәтижесін алу үдерісін сипаттау, оның ұзақтығы:</w:t>
      </w:r>
      <w:r>
        <w:br/>
      </w:r>
      <w:r>
        <w:rPr>
          <w:rFonts w:ascii="Times New Roman"/>
          <w:b w:val="false"/>
          <w:i w:val="false"/>
          <w:color w:val="000000"/>
          <w:sz w:val="28"/>
        </w:rPr>
        <w:t>
      Көрсетілетін қызметті алушының сұрау салуын өңдеудің ұзақтығы:</w:t>
      </w:r>
      <w:r>
        <w:br/>
      </w:r>
      <w:r>
        <w:rPr>
          <w:rFonts w:ascii="Times New Roman"/>
          <w:b w:val="false"/>
          <w:i w:val="false"/>
          <w:color w:val="000000"/>
          <w:sz w:val="28"/>
        </w:rPr>
        <w:t>
</w:t>
      </w:r>
      <w:r>
        <w:rPr>
          <w:rFonts w:ascii="Times New Roman"/>
          <w:b w:val="false"/>
          <w:i w:val="false"/>
          <w:color w:val="000000"/>
          <w:sz w:val="28"/>
        </w:rPr>
        <w:t xml:space="preserve">
      1) 1-үдеріс - көрсетілетін қызметті алушы (немесе сенімхат бойынша оның өкілі) ХҚО қызметкеріне өтінішті 15 (он бес) минуттың ішінде ұсынады; </w:t>
      </w:r>
      <w:r>
        <w:br/>
      </w:r>
      <w:r>
        <w:rPr>
          <w:rFonts w:ascii="Times New Roman"/>
          <w:b w:val="false"/>
          <w:i w:val="false"/>
          <w:color w:val="000000"/>
          <w:sz w:val="28"/>
        </w:rPr>
        <w:t>
</w:t>
      </w:r>
      <w:r>
        <w:rPr>
          <w:rFonts w:ascii="Times New Roman"/>
          <w:b w:val="false"/>
          <w:i w:val="false"/>
          <w:color w:val="000000"/>
          <w:sz w:val="28"/>
        </w:rPr>
        <w:t xml:space="preserve">
      2) 2-үдеріс - денсаулық жағдайына байланысты ХҚО өзі жүгіне алмаған көрсетілетін қызметті алушылар үшін мемлекеттік көрсетілетін қызметті алуға қажетті құжаттарды қабылдауды көрсетілетін қызметті алушының тұрғылықты жеріне бару арқылы 15 (он бес) минуттың ішінде ХҚО қызметкері жүргізеді; </w:t>
      </w:r>
      <w:r>
        <w:br/>
      </w:r>
      <w:r>
        <w:rPr>
          <w:rFonts w:ascii="Times New Roman"/>
          <w:b w:val="false"/>
          <w:i w:val="false"/>
          <w:color w:val="000000"/>
          <w:sz w:val="28"/>
        </w:rPr>
        <w:t>
</w:t>
      </w:r>
      <w:r>
        <w:rPr>
          <w:rFonts w:ascii="Times New Roman"/>
          <w:b w:val="false"/>
          <w:i w:val="false"/>
          <w:color w:val="000000"/>
          <w:sz w:val="28"/>
        </w:rPr>
        <w:t xml:space="preserve">
      3) 3-үдеріс - ХҚО қызметкері өтініш тапсырылғаннан кейін көрсетілетін қызметті алушыға: </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өтінішті қабылдаған ХҚО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15 (он бес) минуттың ішінде береді;</w:t>
      </w:r>
      <w:r>
        <w:br/>
      </w:r>
      <w:r>
        <w:rPr>
          <w:rFonts w:ascii="Times New Roman"/>
          <w:b w:val="false"/>
          <w:i w:val="false"/>
          <w:color w:val="000000"/>
          <w:sz w:val="28"/>
        </w:rPr>
        <w:t>
</w:t>
      </w:r>
      <w:r>
        <w:rPr>
          <w:rFonts w:ascii="Times New Roman"/>
          <w:b w:val="false"/>
          <w:i w:val="false"/>
          <w:color w:val="000000"/>
          <w:sz w:val="28"/>
        </w:rPr>
        <w:t>
      4) 4-үдеріс - көрсетілетін қызметті алушы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қолхатты 15 (он бес) минуттың ішінде береді;</w:t>
      </w:r>
      <w:r>
        <w:br/>
      </w:r>
      <w:r>
        <w:rPr>
          <w:rFonts w:ascii="Times New Roman"/>
          <w:b w:val="false"/>
          <w:i w:val="false"/>
          <w:color w:val="000000"/>
          <w:sz w:val="28"/>
        </w:rPr>
        <w:t>
</w:t>
      </w:r>
      <w:r>
        <w:rPr>
          <w:rFonts w:ascii="Times New Roman"/>
          <w:b w:val="false"/>
          <w:i w:val="false"/>
          <w:color w:val="000000"/>
          <w:sz w:val="28"/>
        </w:rPr>
        <w:t>
      5) 5-үдеріс - ХҚО қызметкері көрсетілетін қызметтің нәтижесін ХҚО көрсетілетін қызметті алушы жүгінген кезде 15 (он бес) минуттың ішінде береді.</w:t>
      </w:r>
      <w:r>
        <w:br/>
      </w:r>
      <w:r>
        <w:rPr>
          <w:rFonts w:ascii="Times New Roman"/>
          <w:b w:val="false"/>
          <w:i w:val="false"/>
          <w:color w:val="000000"/>
          <w:sz w:val="28"/>
        </w:rPr>
        <w:t>
</w:t>
      </w:r>
      <w:r>
        <w:rPr>
          <w:rFonts w:ascii="Times New Roman"/>
          <w:b w:val="false"/>
          <w:i w:val="false"/>
          <w:color w:val="000000"/>
          <w:sz w:val="28"/>
        </w:rPr>
        <w:t>
      12. Әрбір рәсімнің (іс-қимылдың) ұзақтығын көрсетілген рәсімдердің (іс-қимылдардың) реттілігін сипаттаудың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31"/>
    <w:bookmarkStart w:name="z122" w:id="3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 регламентіне</w:t>
      </w:r>
      <w:r>
        <w:br/>
      </w:r>
      <w:r>
        <w:rPr>
          <w:rFonts w:ascii="Times New Roman"/>
          <w:b w:val="false"/>
          <w:i w:val="false"/>
          <w:color w:val="000000"/>
          <w:sz w:val="28"/>
        </w:rPr>
        <w:t>
1-қосымша</w:t>
      </w:r>
    </w:p>
    <w:bookmarkEnd w:id="32"/>
    <w:bookmarkStart w:name="z123" w:id="33"/>
    <w:p>
      <w:pPr>
        <w:spacing w:after="0"/>
        <w:ind w:left="0"/>
        <w:jc w:val="left"/>
      </w:pPr>
      <w:r>
        <w:rPr>
          <w:rFonts w:ascii="Times New Roman"/>
          <w:b/>
          <w:i w:val="false"/>
          <w:color w:val="000000"/>
        </w:rPr>
        <w:t xml:space="preserve"> 
Әрбір рәсімнің (іс-әрекеттердің) ұзақтығын көрсетілген рәсімдердің (іс-қимылдардың) реттілігін сипаттаудың блок-схемасы</w:t>
      </w:r>
    </w:p>
    <w:bookmarkEnd w:id="33"/>
    <w:bookmarkStart w:name="z124" w:id="3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w:t>
      </w:r>
    </w:p>
    <w:bookmarkEnd w:id="34"/>
    <w:p>
      <w:pPr>
        <w:spacing w:after="0"/>
        <w:ind w:left="0"/>
        <w:jc w:val="both"/>
      </w:pPr>
      <w:r>
        <w:drawing>
          <wp:inline distT="0" distB="0" distL="0" distR="0">
            <wp:extent cx="87757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75700" cy="3352800"/>
                    </a:xfrm>
                    <a:prstGeom prst="rect">
                      <a:avLst/>
                    </a:prstGeom>
                  </pic:spPr>
                </pic:pic>
              </a:graphicData>
            </a:graphic>
          </wp:inline>
        </w:drawing>
      </w:r>
    </w:p>
    <w:bookmarkStart w:name="z125" w:id="35"/>
    <w:p>
      <w:pPr>
        <w:spacing w:after="0"/>
        <w:ind w:left="0"/>
        <w:jc w:val="both"/>
      </w:pPr>
      <w:r>
        <w:rPr>
          <w:rFonts w:ascii="Times New Roman"/>
          <w:b w:val="false"/>
          <w:i w:val="false"/>
          <w:color w:val="000000"/>
          <w:sz w:val="28"/>
        </w:rPr>
        <w:t>
      Көрсетілетін қызметті алушы ХҚО жүгінген жағдайда</w:t>
      </w:r>
    </w:p>
    <w:bookmarkEnd w:id="35"/>
    <w:p>
      <w:pPr>
        <w:spacing w:after="0"/>
        <w:ind w:left="0"/>
        <w:jc w:val="both"/>
      </w:pPr>
      <w:r>
        <w:drawing>
          <wp:inline distT="0" distB="0" distL="0" distR="0">
            <wp:extent cx="86868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86800" cy="4508500"/>
                    </a:xfrm>
                    <a:prstGeom prst="rect">
                      <a:avLst/>
                    </a:prstGeom>
                  </pic:spPr>
                </pic:pic>
              </a:graphicData>
            </a:graphic>
          </wp:inline>
        </w:drawing>
      </w:r>
    </w:p>
    <w:bookmarkStart w:name="z126" w:id="36"/>
    <w:p>
      <w:pPr>
        <w:spacing w:after="0"/>
        <w:ind w:left="0"/>
        <w:jc w:val="both"/>
      </w:pPr>
      <w:r>
        <w:rPr>
          <w:rFonts w:ascii="Times New Roman"/>
          <w:b w:val="false"/>
          <w:i w:val="false"/>
          <w:color w:val="000000"/>
          <w:sz w:val="28"/>
        </w:rPr>
        <w:t>
"Сәулет-жобалау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6"/>
    <w:bookmarkStart w:name="z127" w:id="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7"/>
    <w:bookmarkStart w:name="z128" w:id="38"/>
    <w:p>
      <w:pPr>
        <w:spacing w:after="0"/>
        <w:ind w:left="0"/>
        <w:jc w:val="both"/>
      </w:pPr>
      <w:r>
        <w:rPr>
          <w:rFonts w:ascii="Times New Roman"/>
          <w:b w:val="false"/>
          <w:i w:val="false"/>
          <w:color w:val="000000"/>
          <w:sz w:val="28"/>
        </w:rPr>
        <w:t>
      Мемлекеттік көрсетілетін қызметті берушінің кеңсесі арқылы көрсетілен жағдайда</w:t>
      </w:r>
    </w:p>
    <w:bookmarkEnd w:id="38"/>
    <w:p>
      <w:pPr>
        <w:spacing w:after="0"/>
        <w:ind w:left="0"/>
        <w:jc w:val="both"/>
      </w:pPr>
      <w:r>
        <w:drawing>
          <wp:inline distT="0" distB="0" distL="0" distR="0">
            <wp:extent cx="87503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50300" cy="4343400"/>
                    </a:xfrm>
                    <a:prstGeom prst="rect">
                      <a:avLst/>
                    </a:prstGeom>
                  </pic:spPr>
                </pic:pic>
              </a:graphicData>
            </a:graphic>
          </wp:inline>
        </w:drawing>
      </w:r>
    </w:p>
    <w:bookmarkStart w:name="z129" w:id="39"/>
    <w:p>
      <w:pPr>
        <w:spacing w:after="0"/>
        <w:ind w:left="0"/>
        <w:jc w:val="both"/>
      </w:pPr>
      <w:r>
        <w:rPr>
          <w:rFonts w:ascii="Times New Roman"/>
          <w:b w:val="false"/>
          <w:i w:val="false"/>
          <w:color w:val="000000"/>
          <w:sz w:val="28"/>
        </w:rPr>
        <w:t>
      Мемлекеттік қызмет ХҚО арқылы көрсетілген жағдайда</w:t>
      </w:r>
    </w:p>
    <w:bookmarkEnd w:id="39"/>
    <w:p>
      <w:pPr>
        <w:spacing w:after="0"/>
        <w:ind w:left="0"/>
        <w:jc w:val="both"/>
      </w:pPr>
      <w:r>
        <w:drawing>
          <wp:inline distT="0" distB="0" distL="0" distR="0">
            <wp:extent cx="88519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51900" cy="6070600"/>
                    </a:xfrm>
                    <a:prstGeom prst="rect">
                      <a:avLst/>
                    </a:prstGeom>
                  </pic:spPr>
                </pic:pic>
              </a:graphicData>
            </a:graphic>
          </wp:inline>
        </w:drawing>
      </w:r>
    </w:p>
    <w:bookmarkStart w:name="z130" w:id="40"/>
    <w:p>
      <w:pPr>
        <w:spacing w:after="0"/>
        <w:ind w:left="0"/>
        <w:jc w:val="left"/>
      </w:pPr>
      <w:r>
        <w:rPr>
          <w:rFonts w:ascii="Times New Roman"/>
          <w:b/>
          <w:i w:val="false"/>
          <w:color w:val="000000"/>
        </w:rPr>
        <w:t xml:space="preserve"> 
Шартты белгілер:</w:t>
      </w:r>
    </w:p>
    <w:bookmarkEnd w:id="40"/>
    <w:p>
      <w:pPr>
        <w:spacing w:after="0"/>
        <w:ind w:left="0"/>
        <w:jc w:val="both"/>
      </w:pPr>
      <w:r>
        <w:drawing>
          <wp:inline distT="0" distB="0" distL="0" distR="0">
            <wp:extent cx="6235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35700" cy="3898900"/>
                    </a:xfrm>
                    <a:prstGeom prst="rect">
                      <a:avLst/>
                    </a:prstGeom>
                  </pic:spPr>
                </pic:pic>
              </a:graphicData>
            </a:graphic>
          </wp:inline>
        </w:drawing>
      </w:r>
    </w:p>
    <w:bookmarkStart w:name="z131" w:id="4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12 қыркүйектегі</w:t>
      </w:r>
      <w:r>
        <w:br/>
      </w:r>
      <w:r>
        <w:rPr>
          <w:rFonts w:ascii="Times New Roman"/>
          <w:b w:val="false"/>
          <w:i w:val="false"/>
          <w:color w:val="000000"/>
          <w:sz w:val="28"/>
        </w:rPr>
        <w:t>
№ 47/01 қаулысымен</w:t>
      </w:r>
      <w:r>
        <w:br/>
      </w:r>
      <w:r>
        <w:rPr>
          <w:rFonts w:ascii="Times New Roman"/>
          <w:b w:val="false"/>
          <w:i w:val="false"/>
          <w:color w:val="000000"/>
          <w:sz w:val="28"/>
        </w:rPr>
        <w:t>
бекітілген</w:t>
      </w:r>
    </w:p>
    <w:bookmarkEnd w:id="41"/>
    <w:bookmarkStart w:name="z132" w:id="4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w:t>
      </w:r>
    </w:p>
    <w:bookmarkEnd w:id="42"/>
    <w:bookmarkStart w:name="z133" w:id="43"/>
    <w:p>
      <w:pPr>
        <w:spacing w:after="0"/>
        <w:ind w:left="0"/>
        <w:jc w:val="left"/>
      </w:pPr>
      <w:r>
        <w:rPr>
          <w:rFonts w:ascii="Times New Roman"/>
          <w:b/>
          <w:i w:val="false"/>
          <w:color w:val="000000"/>
        </w:rPr>
        <w:t xml:space="preserve"> 
1. Жалпы ережелер</w:t>
      </w:r>
    </w:p>
    <w:bookmarkEnd w:id="43"/>
    <w:bookmarkStart w:name="z134" w:id="44"/>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 Қарағанды облысының қалалары мен аудандарының сәулет және қала құрылысы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3.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44"/>
    <w:bookmarkStart w:name="z139"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45"/>
    <w:bookmarkStart w:name="z140" w:id="46"/>
    <w:p>
      <w:pPr>
        <w:spacing w:after="0"/>
        <w:ind w:left="0"/>
        <w:jc w:val="both"/>
      </w:pPr>
      <w:r>
        <w:rPr>
          <w:rFonts w:ascii="Times New Roman"/>
          <w:b w:val="false"/>
          <w:i w:val="false"/>
          <w:color w:val="000000"/>
          <w:sz w:val="28"/>
        </w:rPr>
        <w:t>
      6.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қаулысымен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стандарттың  </w:t>
      </w:r>
      <w:r>
        <w:rPr>
          <w:rFonts w:ascii="Times New Roman"/>
          <w:b w:val="false"/>
          <w:i w:val="false"/>
          <w:color w:val="000000"/>
          <w:sz w:val="28"/>
        </w:rPr>
        <w:t xml:space="preserve">9-тармағына </w:t>
      </w:r>
      <w:r>
        <w:rPr>
          <w:rFonts w:ascii="Times New Roman"/>
          <w:b w:val="false"/>
          <w:i w:val="false"/>
          <w:color w:val="000000"/>
          <w:sz w:val="28"/>
        </w:rPr>
        <w:t>сәйкес қажетті құжаттар тізбесі (бұдан әрі-өтініш) бар өтініші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қызметкері өтінішті түскен күні 30 (отыз) минуттың ішінде тіркейді және басшыға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r>
        <w:br/>
      </w:r>
      <w:r>
        <w:rPr>
          <w:rFonts w:ascii="Times New Roman"/>
          <w:b w:val="false"/>
          <w:i w:val="false"/>
          <w:color w:val="000000"/>
          <w:sz w:val="28"/>
        </w:rPr>
        <w:t>
</w:t>
      </w:r>
      <w:r>
        <w:rPr>
          <w:rFonts w:ascii="Times New Roman"/>
          <w:b w:val="false"/>
          <w:i w:val="false"/>
          <w:color w:val="000000"/>
          <w:sz w:val="28"/>
        </w:rPr>
        <w:t>
      3) жауапты орындаушы өтінішті қарайды, шешім жобасын күнтізбелік 25 (жиырма бес) күн ішінде дайындайды және көрсетілетін қызметті беруші басшысына қарауға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шешімге қол қояды және күнтізбелік 3 (үш) күн ішінде кеңсеге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30 (отыз) минуттың ішінде береді.</w:t>
      </w:r>
      <w:r>
        <w:br/>
      </w:r>
      <w:r>
        <w:rPr>
          <w:rFonts w:ascii="Times New Roman"/>
          <w:b w:val="false"/>
          <w:i w:val="false"/>
          <w:color w:val="000000"/>
          <w:sz w:val="28"/>
        </w:rPr>
        <w:t>
</w:t>
      </w: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жауапты орындаушының бұрыштамасы; </w:t>
      </w:r>
      <w:r>
        <w:br/>
      </w:r>
      <w:r>
        <w:rPr>
          <w:rFonts w:ascii="Times New Roman"/>
          <w:b w:val="false"/>
          <w:i w:val="false"/>
          <w:color w:val="000000"/>
          <w:sz w:val="28"/>
        </w:rPr>
        <w:t>
</w:t>
      </w:r>
      <w:r>
        <w:rPr>
          <w:rFonts w:ascii="Times New Roman"/>
          <w:b w:val="false"/>
          <w:i w:val="false"/>
          <w:color w:val="000000"/>
          <w:sz w:val="28"/>
        </w:rPr>
        <w:t>
      4) қол қойылған шешім;</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шешімді беру.</w:t>
      </w:r>
    </w:p>
    <w:bookmarkEnd w:id="46"/>
    <w:bookmarkStart w:name="z153"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154" w:id="4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xml:space="preserve">
      10. Әрбір рәсімнің (іс-қимылдың) ұзақтығын көрсете отырып, құрылымдық бөлімшелер арасындағы өзара іс-қимылдың реттілігін сипаттау: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қызметкері өтінішті 30 (отыз) минуттың ішінде тіркейді және басшыға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r>
        <w:br/>
      </w:r>
      <w:r>
        <w:rPr>
          <w:rFonts w:ascii="Times New Roman"/>
          <w:b w:val="false"/>
          <w:i w:val="false"/>
          <w:color w:val="000000"/>
          <w:sz w:val="28"/>
        </w:rPr>
        <w:t>
</w:t>
      </w:r>
      <w:r>
        <w:rPr>
          <w:rFonts w:ascii="Times New Roman"/>
          <w:b w:val="false"/>
          <w:i w:val="false"/>
          <w:color w:val="000000"/>
          <w:sz w:val="28"/>
        </w:rPr>
        <w:t>
      3) жауапты орындаушы өтінішті қарайды, шешім жобасын күнтізбелік 25 (жиырма бес) күн ішінде дайындайды және көрсетілетін қызметті беруші басшысына қарауға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шешімге қол қояды және күнтізбелік 3 (үш) күн ішінде кеңсеге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30 (отыз) минуттың ішінде береді.</w:t>
      </w:r>
      <w:r>
        <w:br/>
      </w:r>
      <w:r>
        <w:rPr>
          <w:rFonts w:ascii="Times New Roman"/>
          <w:b w:val="false"/>
          <w:i w:val="false"/>
          <w:color w:val="000000"/>
          <w:sz w:val="28"/>
        </w:rPr>
        <w:t>
</w:t>
      </w:r>
      <w:r>
        <w:rPr>
          <w:rFonts w:ascii="Times New Roman"/>
          <w:b w:val="false"/>
          <w:i w:val="false"/>
          <w:color w:val="000000"/>
          <w:sz w:val="28"/>
        </w:rPr>
        <w:t>
      11. Әрбір рәсімнің (іс-қимылдың) ұзақтығын көрсетілген рәсімдердің (іс-қимылдардың) реттілігін сипаттаудың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48"/>
    <w:bookmarkStart w:name="z166" w:id="49"/>
    <w:p>
      <w:pPr>
        <w:spacing w:after="0"/>
        <w:ind w:left="0"/>
        <w:jc w:val="both"/>
      </w:pPr>
      <w:r>
        <w:rPr>
          <w:rFonts w:ascii="Times New Roman"/>
          <w:b w:val="false"/>
          <w:i w:val="false"/>
          <w:color w:val="000000"/>
          <w:sz w:val="28"/>
        </w:rPr>
        <w:t>
"Тіреу және қоршау конструкцияларын, инженерлік</w:t>
      </w:r>
      <w:r>
        <w:br/>
      </w:r>
      <w:r>
        <w:rPr>
          <w:rFonts w:ascii="Times New Roman"/>
          <w:b w:val="false"/>
          <w:i w:val="false"/>
          <w:color w:val="000000"/>
          <w:sz w:val="28"/>
        </w:rPr>
        <w:t>
жүйелер мен жабдықтарды өзгертуге байланысты емес</w:t>
      </w:r>
      <w:r>
        <w:br/>
      </w:r>
      <w:r>
        <w:rPr>
          <w:rFonts w:ascii="Times New Roman"/>
          <w:b w:val="false"/>
          <w:i w:val="false"/>
          <w:color w:val="000000"/>
          <w:sz w:val="28"/>
        </w:rPr>
        <w:t>
қолданыстағы ғимараттардың үй-жайларын (жекелеген</w:t>
      </w:r>
      <w:r>
        <w:br/>
      </w:r>
      <w:r>
        <w:rPr>
          <w:rFonts w:ascii="Times New Roman"/>
          <w:b w:val="false"/>
          <w:i w:val="false"/>
          <w:color w:val="000000"/>
          <w:sz w:val="28"/>
        </w:rPr>
        <w:t>
бөліктерін) реконструкциялауға (қайта жоспарлауға,</w:t>
      </w:r>
      <w:r>
        <w:br/>
      </w:r>
      <w:r>
        <w:rPr>
          <w:rFonts w:ascii="Times New Roman"/>
          <w:b w:val="false"/>
          <w:i w:val="false"/>
          <w:color w:val="000000"/>
          <w:sz w:val="28"/>
        </w:rPr>
        <w:t>
қайта жабдықтауға)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49"/>
    <w:bookmarkStart w:name="z167" w:id="5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арасындағы өзара іс-қимылдың реттілігін сипаттау</w:t>
      </w:r>
    </w:p>
    <w:bookmarkEnd w:id="50"/>
    <w:p>
      <w:pPr>
        <w:spacing w:after="0"/>
        <w:ind w:left="0"/>
        <w:jc w:val="both"/>
      </w:pPr>
      <w:r>
        <w:drawing>
          <wp:inline distT="0" distB="0" distL="0" distR="0">
            <wp:extent cx="88138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13800" cy="3429000"/>
                    </a:xfrm>
                    <a:prstGeom prst="rect">
                      <a:avLst/>
                    </a:prstGeom>
                  </pic:spPr>
                </pic:pic>
              </a:graphicData>
            </a:graphic>
          </wp:inline>
        </w:drawing>
      </w:r>
    </w:p>
    <w:bookmarkStart w:name="z168" w:id="51"/>
    <w:p>
      <w:pPr>
        <w:spacing w:after="0"/>
        <w:ind w:left="0"/>
        <w:jc w:val="both"/>
      </w:pPr>
      <w:r>
        <w:rPr>
          <w:rFonts w:ascii="Times New Roman"/>
          <w:b w:val="false"/>
          <w:i w:val="false"/>
          <w:color w:val="000000"/>
          <w:sz w:val="28"/>
        </w:rPr>
        <w:t>
"Тіреу және қоршау конструкцияларын, инженерлік</w:t>
      </w:r>
      <w:r>
        <w:br/>
      </w:r>
      <w:r>
        <w:rPr>
          <w:rFonts w:ascii="Times New Roman"/>
          <w:b w:val="false"/>
          <w:i w:val="false"/>
          <w:color w:val="000000"/>
          <w:sz w:val="28"/>
        </w:rPr>
        <w:t>
жүйелер мен жабдықтарды өзгертуге байланысты емес</w:t>
      </w:r>
      <w:r>
        <w:br/>
      </w:r>
      <w:r>
        <w:rPr>
          <w:rFonts w:ascii="Times New Roman"/>
          <w:b w:val="false"/>
          <w:i w:val="false"/>
          <w:color w:val="000000"/>
          <w:sz w:val="28"/>
        </w:rPr>
        <w:t>
қолданыстағы ғимараттардың үй-жайларын (жекелеген</w:t>
      </w:r>
      <w:r>
        <w:br/>
      </w:r>
      <w:r>
        <w:rPr>
          <w:rFonts w:ascii="Times New Roman"/>
          <w:b w:val="false"/>
          <w:i w:val="false"/>
          <w:color w:val="000000"/>
          <w:sz w:val="28"/>
        </w:rPr>
        <w:t>
бөліктерін) реконструкциялауға (қайта жоспарлауға,</w:t>
      </w:r>
      <w:r>
        <w:br/>
      </w:r>
      <w:r>
        <w:rPr>
          <w:rFonts w:ascii="Times New Roman"/>
          <w:b w:val="false"/>
          <w:i w:val="false"/>
          <w:color w:val="000000"/>
          <w:sz w:val="28"/>
        </w:rPr>
        <w:t>
қайта жабдықтауға)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51"/>
    <w:bookmarkStart w:name="z169" w:id="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2"/>
    <w:p>
      <w:pPr>
        <w:spacing w:after="0"/>
        <w:ind w:left="0"/>
        <w:jc w:val="both"/>
      </w:pPr>
      <w:r>
        <w:drawing>
          <wp:inline distT="0" distB="0" distL="0" distR="0">
            <wp:extent cx="6413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13500" cy="3708400"/>
                    </a:xfrm>
                    <a:prstGeom prst="rect">
                      <a:avLst/>
                    </a:prstGeom>
                  </pic:spPr>
                </pic:pic>
              </a:graphicData>
            </a:graphic>
          </wp:inline>
        </w:drawing>
      </w:r>
    </w:p>
    <w:bookmarkStart w:name="z170" w:id="53"/>
    <w:p>
      <w:pPr>
        <w:spacing w:after="0"/>
        <w:ind w:left="0"/>
        <w:jc w:val="left"/>
      </w:pPr>
      <w:r>
        <w:rPr>
          <w:rFonts w:ascii="Times New Roman"/>
          <w:b/>
          <w:i w:val="false"/>
          <w:color w:val="000000"/>
        </w:rPr>
        <w:t xml:space="preserve"> 
Шартты белгілер:</w:t>
      </w:r>
    </w:p>
    <w:bookmarkEnd w:id="53"/>
    <w:p>
      <w:pPr>
        <w:spacing w:after="0"/>
        <w:ind w:left="0"/>
        <w:jc w:val="both"/>
      </w:pPr>
      <w:r>
        <w:drawing>
          <wp:inline distT="0" distB="0" distL="0" distR="0">
            <wp:extent cx="6413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13500" cy="228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