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a5fc" w14:textId="c4da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азаматтық қызметші болып табылатын және ауылдық елді мекендерде жұмыс істейтін мамандарына жиырма бес пайызға жоғарылатылған айлықақылар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2014 жылғы 19 желтоқсандағы N 5-42-279 шешімі. Алматы облысының Әділет департаментінде 2015 жылы 15 қаңтарда N 3000 болып тіркелді. Күші жойылды - Алматы облысы Панфилов аудандық мәслихатының 2015 жылғы 15 мамырдағы № 5-48-332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Панфилов аудандық мәслихатының 15.05.2015 № 5-48-332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238-бабының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ШЕШІМ ҚАБЫЛДАДЫ:</w:t>
      </w:r>
      <w:r>
        <w:br/>
      </w:r>
      <w:r>
        <w:rPr>
          <w:rFonts w:ascii="Times New Roman"/>
          <w:b w:val="false"/>
          <w:i w:val="false"/>
          <w:color w:val="000000"/>
          <w:sz w:val="28"/>
        </w:rPr>
        <w:t xml:space="preserve">
      1. </w:t>
      </w:r>
      <w:r>
        <w:rPr>
          <w:rFonts w:ascii="Times New Roman"/>
          <w:b w:val="false"/>
          <w:i w:val="false"/>
          <w:color w:val="000000"/>
          <w:sz w:val="28"/>
        </w:rPr>
        <w:t>Азаматтық қызметші болып табылатын және ауылдық елдi мекендерде жұмыс iстейтiн денсаулық сақтау, әлеуметтiк қамсыздандыру, бiлiм беру, мәдениет, спорт және ветеринария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жиырма бес пайызға жоғарылатылған айлықақылар мен тарифтiк ставкалар аудандық бюджет қаражаты есебінен белгіленсін.</w:t>
      </w:r>
      <w:r>
        <w:br/>
      </w:r>
      <w:r>
        <w:rPr>
          <w:rFonts w:ascii="Times New Roman"/>
          <w:b w:val="false"/>
          <w:i w:val="false"/>
          <w:color w:val="000000"/>
          <w:sz w:val="28"/>
        </w:rPr>
        <w:t xml:space="preserve">
      2. </w:t>
      </w:r>
      <w:r>
        <w:rPr>
          <w:rFonts w:ascii="Times New Roman"/>
          <w:b w:val="false"/>
          <w:i w:val="false"/>
          <w:color w:val="000000"/>
          <w:sz w:val="28"/>
        </w:rPr>
        <w:t xml:space="preserve">Осы шешімнің орындалуын бақылау аудандық мәслихаттың "Білім, денсаулық сақтау, мәдениет, әлеуметтік саясат, спорт және жастар ісі жөніндегі" тұрақты комиссиясына жүктелсін. </w:t>
      </w:r>
      <w:r>
        <w:br/>
      </w:r>
      <w:r>
        <w:rPr>
          <w:rFonts w:ascii="Times New Roman"/>
          <w:b w:val="false"/>
          <w:i w:val="false"/>
          <w:color w:val="000000"/>
          <w:sz w:val="28"/>
        </w:rPr>
        <w:t xml:space="preserve">
      3. </w:t>
      </w:r>
      <w:r>
        <w:rPr>
          <w:rFonts w:ascii="Times New Roman"/>
          <w:b w:val="false"/>
          <w:i w:val="false"/>
          <w:color w:val="000000"/>
          <w:sz w:val="28"/>
        </w:rPr>
        <w:t>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Қожақов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