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4eb9" w14:textId="8f34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2014 жылғы 17 маусымдағы № 221 қаулысы. Алматы облысының Әділет департаментінде 2014 жылғы 21 шілдеде № 2774 болып тіркелді. Күші жойылды - Алматы облысы Кербұлақ ауданы әкімдігінің 2016 жылғы 30 қыркүйектегі № 405 қаулысымен</w:t>
      </w:r>
    </w:p>
    <w:p>
      <w:pPr>
        <w:spacing w:after="0"/>
        <w:ind w:left="0"/>
        <w:jc w:val="left"/>
      </w:pPr>
      <w:r>
        <w:rPr>
          <w:rFonts w:ascii="Times New Roman"/>
          <w:b w:val="false"/>
          <w:i w:val="false"/>
          <w:color w:val="ff0000"/>
          <w:sz w:val="28"/>
        </w:rPr>
        <w:t xml:space="preserve">      Ескерту. Күші жойылды - Алматы облысы Кербұлақ ауданы әкімдігінің 30.09.2016 </w:t>
      </w:r>
      <w:r>
        <w:rPr>
          <w:rFonts w:ascii="Times New Roman"/>
          <w:b w:val="false"/>
          <w:i w:val="false"/>
          <w:color w:val="ff0000"/>
          <w:sz w:val="28"/>
        </w:rPr>
        <w:t>№ 405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2001 жылғы 19 маусымдағы №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Кербұлақ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Кербұлақ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Кербұлақ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Кербұлақ ауданы әкімдігінің 2013 жылғы 23 шілдедегі "Кербұлақ ауданы бойынша қоғамдық жұмыстарды ұйымдастыру туралы" (нормативтік құқықтық актілерді мемлекеттік тіркеу Тізілімінде 2013 жылғы 13 тамызда № 2423 болып тіркелген, "Кербұлақ жұлдызы" газетінде 2013 жылдың 30 тамыздағы № 35(3680) жарияланған) № 218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орынбасарына (әлеуметтік саланың мәселелеріне жетекшілік ететін)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 әкімдігінің 2014 жылғы "17" 06 "Кербұлақ ауданы бойынша қоғамдық жұмыстарды ұйымдастыру туралы" № 221 қаулысына қосымша</w:t>
            </w:r>
          </w:p>
        </w:tc>
      </w:tr>
    </w:tbl>
    <w:bookmarkStart w:name="z8" w:id="0"/>
    <w:p>
      <w:pPr>
        <w:spacing w:after="0"/>
        <w:ind w:left="0"/>
        <w:jc w:val="left"/>
      </w:pPr>
      <w:r>
        <w:rPr>
          <w:rFonts w:ascii="Times New Roman"/>
          <w:b/>
          <w:i w:val="false"/>
          <w:color w:val="000000"/>
        </w:rPr>
        <w:t xml:space="preserve"> Кербұлақ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сондай-ақ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493"/>
        <w:gridCol w:w="5059"/>
        <w:gridCol w:w="1955"/>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5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(бір қатысушыға)</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 Отан" партиясы" Қоғамдық бірлестігі Кербұлақ аудандық филиалы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материалдарын рәсімдеу, құжаттарды реттеу, тігу және нөмірлеу кезінде көмек көрсету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аудандық Әділет басқармасы"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аудандық соты</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сот актілерін орындау комитеті Алматы облысы сот актілерін орындау департаменті мемлекеттік мекемесінің Кербұлақ ауданының аумақтық бөлімі" филиалы</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ішкі істер департаменті Кербұлақ аудандық ішкі істер бөлімі"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аудандық "Қамқор" мүгедектер қоғамдық бірлестігі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қарттарға және мүгедектерге көмек көрсету (тамақтарын, дәрігерлердің рецепты бойынша дәрі-дәрмектерін жеткізіп беру)</w:t>
            </w:r>
            <w:r>
              <w:br/>
            </w:r>
            <w:r>
              <w:rPr>
                <w:rFonts w:ascii="Times New Roman"/>
                <w:b w:val="false"/>
                <w:i w:val="false"/>
                <w:color w:val="000000"/>
                <w:sz w:val="20"/>
              </w:rPr>
              <w:t>
Аумақты абаттандыруға және көгалдандыруға көмек көрсету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үйге дейін</w:t>
            </w:r>
            <w:r>
              <w:br/>
            </w:r>
            <w:r>
              <w:rPr>
                <w:rFonts w:ascii="Times New Roman"/>
                <w:b w:val="false"/>
                <w:i w:val="false"/>
                <w:color w:val="000000"/>
                <w:sz w:val="20"/>
              </w:rPr>
              <w:t>
2500 шаршы метрге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аудандық "Дос" мүгедектер қоғамдық бірлестігі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қарттарға және мүгедектерге көмек көрсету (тамақтарын, дәрігерлердің рецепты бойынша дәрі-дәрмектерін жеткізіп беру)</w:t>
            </w:r>
            <w:r>
              <w:br/>
            </w:r>
            <w:r>
              <w:rPr>
                <w:rFonts w:ascii="Times New Roman"/>
                <w:b w:val="false"/>
                <w:i w:val="false"/>
                <w:color w:val="000000"/>
                <w:sz w:val="20"/>
              </w:rPr>
              <w:t>
Аумақты абаттандыруға және көгалдандыруға көмек көрсету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үйге дейін</w:t>
            </w:r>
            <w:r>
              <w:br/>
            </w:r>
            <w:r>
              <w:rPr>
                <w:rFonts w:ascii="Times New Roman"/>
                <w:b w:val="false"/>
                <w:i w:val="false"/>
                <w:color w:val="000000"/>
                <w:sz w:val="20"/>
              </w:rPr>
              <w:t>
2500 шаршы метрге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Кербулак аудандық ақсақалдар кеңесі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ардагерлеріне үй шаруашылығында көмек көрсету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үйге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ауданының прокуратурасы</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Алматы облысы бойынша жылжымайтын мүлік орталығы" Республикалық мемлекеттік қазыналық кәсіпорыны Кербұлақ аудандық филиалы</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материалдарын өңдеуде, құжаттарды реттеу, тігу және нөмірлеу кезінде көмек көрсету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материалдарын өңдеуде, құжаттарды реттеу, тігу және нөмірлеу кезінде көмек көрсету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Шоқан Уалиханов атындағы "Мемлекеттік мемориалды "Алтынемел музейі"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Музей аумағын абаттандыруға және көгалдандыруға көмектесу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шаршы метрге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ауданының қорғаныс істері жөніндегі бөлімі"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шақыру қағазға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облыстық мемлекеттік мұрағаты" мемлекеттік мекемесінің Кербұлақ аудандық филиалы</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құжаттарымен жұмыс</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ауданының әкімдігінің шаруашылық жүргізу құқығындағы "Кербұлақ Су құбыры" мемлекеттік коммуналдық кәсіпорыны</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өлшегіш құралдарының көрсеткіштерін алуға көмек көрсету</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w:t>
            </w:r>
            <w:r>
              <w:br/>
            </w:r>
            <w:r>
              <w:rPr>
                <w:rFonts w:ascii="Times New Roman"/>
                <w:b w:val="false"/>
                <w:i w:val="false"/>
                <w:color w:val="000000"/>
                <w:sz w:val="20"/>
              </w:rPr>
              <w:t>
800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зейнетақы төлеу орталығының Алматы облыстық филиалының Кербұлақ аудандық бөлімшесі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құжатқа дейін</w:t>
            </w:r>
            <w:r>
              <w:br/>
            </w:r>
            <w:r>
              <w:rPr>
                <w:rFonts w:ascii="Times New Roman"/>
                <w:b w:val="false"/>
                <w:i w:val="false"/>
                <w:color w:val="000000"/>
                <w:sz w:val="20"/>
              </w:rPr>
              <w:t>
60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ауданының жер қатынастары бөлімі"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материалдарын өңдеу, құжаттарды реттеу, тігу және нөмірлеуде көмек көрсету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"Сарыөзек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шаршы метрге дейін</w:t>
            </w:r>
            <w:r>
              <w:br/>
            </w:r>
            <w:r>
              <w:rPr>
                <w:rFonts w:ascii="Times New Roman"/>
                <w:b w:val="false"/>
                <w:i w:val="false"/>
                <w:color w:val="000000"/>
                <w:sz w:val="20"/>
              </w:rPr>
              <w:t>
500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350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180 құжатқа дейін</w:t>
            </w:r>
            <w:r>
              <w:br/>
            </w:r>
            <w:r>
              <w:rPr>
                <w:rFonts w:ascii="Times New Roman"/>
                <w:b w:val="false"/>
                <w:i w:val="false"/>
                <w:color w:val="000000"/>
                <w:sz w:val="20"/>
              </w:rPr>
              <w:t>
200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280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"Жайнақ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350 құжатқа дейін</w:t>
            </w:r>
            <w:r>
              <w:br/>
            </w:r>
            <w:r>
              <w:rPr>
                <w:rFonts w:ascii="Times New Roman"/>
                <w:b w:val="false"/>
                <w:i w:val="false"/>
                <w:color w:val="000000"/>
                <w:sz w:val="20"/>
              </w:rPr>
              <w:t>
280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"Алтынемел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300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280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"Қаспан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200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"Қарашоқы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300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"Жоламан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"Басши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"Шанханай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300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280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"Сарыбастау ауылдық округі әкімінің аппараты" мемлекеттік мекемесі</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w:t>
            </w:r>
            <w:r>
              <w:br/>
            </w:r>
            <w:r>
              <w:rPr>
                <w:rFonts w:ascii="Times New Roman"/>
                <w:b w:val="false"/>
                <w:i w:val="false"/>
                <w:color w:val="000000"/>
                <w:sz w:val="20"/>
              </w:rPr>
              <w:t>
Қарулы күштер қатарына шақыру қағаздарын тарату</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5"/>
        <w:gridCol w:w="2014"/>
        <w:gridCol w:w="288"/>
        <w:gridCol w:w="651"/>
        <w:gridCol w:w="652"/>
      </w:tblGrid>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w:t>
            </w:r>
            <w:r>
              <w:br/>
            </w:r>
            <w:r>
              <w:rPr>
                <w:rFonts w:ascii="Times New Roman"/>
                <w:b w:val="false"/>
                <w:i w:val="false"/>
                <w:color w:val="000000"/>
                <w:sz w:val="20"/>
              </w:rPr>
              <w:t>
дыру көздері</w:t>
            </w:r>
            <w:r>
              <w:br/>
            </w:r>
            <w:r>
              <w:rPr>
                <w:rFonts w:ascii="Times New Roman"/>
                <w:b w:val="false"/>
                <w:i w:val="false"/>
                <w:color w:val="000000"/>
                <w:sz w:val="20"/>
              </w:rPr>
              <w:t>
</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(қатысушы)</w:t>
            </w: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(қатысушы)</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