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ba38" w14:textId="d2fb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2014 жылғы 25 маусымдағы № 245 шешімі. Алматы облысының Әділет департаментінде 2014 жылы 24 шілдеде № 2783 болып тіркелді. Күші жойылды - Алматы облысы Талдықорған қалалық мәслихатының 2015 жылғы 15 сәуірдегі № 311 шешімімен.</w:t>
      </w:r>
    </w:p>
    <w:p>
      <w:pPr>
        <w:spacing w:after="0"/>
        <w:ind w:left="0"/>
        <w:jc w:val="left"/>
      </w:pPr>
      <w:r>
        <w:rPr>
          <w:rFonts w:ascii="Times New Roman"/>
          <w:b w:val="false"/>
          <w:i w:val="false"/>
          <w:color w:val="ff0000"/>
          <w:sz w:val="28"/>
        </w:rPr>
        <w:t xml:space="preserve">      Ескерту. Күші жойылды - Алматы облысы Талдықорған қалалық мәслихатының 15.04.2015 </w:t>
      </w:r>
      <w:r>
        <w:rPr>
          <w:rFonts w:ascii="Times New Roman"/>
          <w:b w:val="false"/>
          <w:i w:val="false"/>
          <w:color w:val="ff0000"/>
          <w:sz w:val="28"/>
        </w:rPr>
        <w:t xml:space="preserve">№ 311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Талдықорған қаласы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Талдықорған қалалық мәслихаттың "Экономика, қаржы мәселелері және бюджет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ХХХIX</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Алпысбаев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Бопазов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қаласының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қамту және әлеуметтік бағдарламалар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 мемлекеттік мекемесінің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Мұхаметжан Шайзада Базарбайұлы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"Талдықорған қалалық экономика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Мәженов Қайрат Рысханұлы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2014 жылғы "25" маусымдағы</w:t>
            </w:r>
            <w:r>
              <w:rPr>
                <w:rFonts w:ascii="Times New Roman"/>
                <w:b w:val="false"/>
                <w:i w:val="false"/>
                <w:color w:val="000000"/>
                <w:sz w:val="20"/>
              </w:rPr>
              <w:t xml:space="preserve"> "Талдықорған қаласы бойынша аз қамтылған отбасыларға (азаматтарға) тұрғын үй көмегін көрсетудің мөлшерін және тәртібін айқындау</w:t>
            </w:r>
            <w:r>
              <w:rPr>
                <w:rFonts w:ascii="Times New Roman"/>
                <w:b w:val="false"/>
                <w:i w:val="false"/>
                <w:color w:val="000000"/>
                <w:sz w:val="20"/>
              </w:rPr>
              <w:t xml:space="preserve"> туралы" № 245 шешіміне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Талдықорған қаласы бойынша аз қамтылған отбасыларға (азаматтарға) </w:t>
      </w:r>
      <w:r>
        <w:rPr>
          <w:rFonts w:ascii="Times New Roman"/>
          <w:b/>
          <w:i w:val="false"/>
          <w:color w:val="000000"/>
          <w:sz w:val="28"/>
        </w:rPr>
        <w:t>тұрғын үй көмегін көрсетудің мөлшері және тәртібі</w:t>
      </w:r>
      <w:r>
        <w:br/>
      </w: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i w:val="false"/>
          <w:color w:val="000000"/>
          <w:sz w:val="28"/>
        </w:rPr>
        <w:t>1. Жалпы ереже</w:t>
      </w:r>
      <w:r>
        <w:br/>
      </w: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w:t>
      </w:r>
      <w:r>
        <w:rPr>
          <w:rFonts w:ascii="Times New Roman"/>
          <w:b w:val="false"/>
          <w:i w:val="false"/>
          <w:color w:val="000000"/>
          <w:sz w:val="28"/>
        </w:rPr>
        <w:t xml:space="preserve">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w:t>
      </w:r>
      <w:r>
        <w:rPr>
          <w:rFonts w:ascii="Times New Roman"/>
          <w:b w:val="false"/>
          <w:i w:val="false"/>
          <w:color w:val="000000"/>
          <w:sz w:val="28"/>
        </w:rPr>
        <w:t xml:space="preserve">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4) </w:t>
      </w:r>
      <w:r>
        <w:rPr>
          <w:rFonts w:ascii="Times New Roman"/>
          <w:b w:val="false"/>
          <w:i w:val="false"/>
          <w:color w:val="000000"/>
          <w:sz w:val="28"/>
        </w:rPr>
        <w:t>уәкілетті орган – тұрғын үй көмегін тағайындауды жүзеге асыратын "Талдықорған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5) </w:t>
      </w:r>
      <w:r>
        <w:rPr>
          <w:rFonts w:ascii="Times New Roman"/>
          <w:b w:val="false"/>
          <w:i w:val="false"/>
          <w:color w:val="000000"/>
          <w:sz w:val="28"/>
        </w:rPr>
        <w:t>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6) </w:t>
      </w:r>
      <w:r>
        <w:rPr>
          <w:rFonts w:ascii="Times New Roman"/>
          <w:b w:val="false"/>
          <w:i w:val="false"/>
          <w:color w:val="000000"/>
          <w:sz w:val="28"/>
        </w:rPr>
        <w:t xml:space="preserve">веб-портал –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w:t>
      </w:r>
      <w:r>
        <w:rPr>
          <w:rFonts w:ascii="Times New Roman"/>
          <w:b w:val="false"/>
          <w:i w:val="false"/>
          <w:color w:val="000000"/>
          <w:sz w:val="28"/>
        </w:rPr>
        <w:t xml:space="preserve">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xml:space="preserve">
      8) </w:t>
      </w:r>
      <w:r>
        <w:rPr>
          <w:rFonts w:ascii="Times New Roman"/>
          <w:b w:val="false"/>
          <w:i w:val="false"/>
          <w:color w:val="000000"/>
          <w:sz w:val="28"/>
        </w:rPr>
        <w:t>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Талдықорған қаласында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сегіз пайызы мөлшерiнде белгiленедi. </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r>
        <w:rPr>
          <w:rFonts w:ascii="Times New Roman"/>
          <w:b w:val="false"/>
          <w:i w:val="false"/>
          <w:color w:val="000000"/>
          <w:sz w:val="28"/>
        </w:rPr>
        <w:t>2. Тұрғын үй көмегін көрсетудің мөлшері және тәртібі</w:t>
      </w:r>
      <w:r>
        <w:br/>
      </w: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w:t>
      </w:r>
      <w:r>
        <w:rPr>
          <w:rFonts w:ascii="Times New Roman"/>
          <w:b w:val="false"/>
          <w:i w:val="false"/>
          <w:color w:val="000000"/>
          <w:sz w:val="28"/>
        </w:rPr>
        <w:t>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1) газ тұтыну – пешпен жылытатын тұрғын үйде тұратын отбасыларына – отбасына айына 10 килограмм (бір кішкене газ баллон), көп пәтерлі тұрғын үйде тұратын отбасыларына орталықтандырылған газбен жабдықтау болған жағдайда - нақты шығындар бойынша, айына әр отбасы мүшесіне 4,8 килограммнан, 4 және одан да көп адамы бар отбасы үшін 20 килограмнан аспайтындай,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қатты тұрмыстық қалдықтарды шығару – ай сайын әр отбасы мүшесіне 70 теңге;</w:t>
      </w:r>
      <w:r>
        <w:br/>
      </w:r>
      <w:r>
        <w:rPr>
          <w:rFonts w:ascii="Times New Roman"/>
          <w:b w:val="false"/>
          <w:i w:val="false"/>
          <w:color w:val="000000"/>
          <w:sz w:val="28"/>
        </w:rPr>
        <w:t>
      </w:t>
      </w:r>
      <w:r>
        <w:rPr>
          <w:rFonts w:ascii="Times New Roman"/>
          <w:b w:val="false"/>
          <w:i w:val="false"/>
          <w:color w:val="000000"/>
          <w:sz w:val="28"/>
        </w:rPr>
        <w:t xml:space="preserve">5)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w:t>
      </w:r>
      <w:r>
        <w:rPr>
          <w:rFonts w:ascii="Times New Roman"/>
          <w:b w:val="false"/>
          <w:i w:val="false"/>
          <w:color w:val="000000"/>
          <w:sz w:val="28"/>
        </w:rPr>
        <w:t xml:space="preserve">6) қатты отынды тұтынушылар үшін: пешпен жылытатын тұрғын үйлерге – жылыту маусымына үш тонна көмір.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r>
        <w:rPr>
          <w:rFonts w:ascii="Times New Roman"/>
          <w:b w:val="false"/>
          <w:i w:val="false"/>
          <w:color w:val="000000"/>
          <w:sz w:val="28"/>
        </w:rPr>
        <w:t>3. Қаржыландыру және төлеу</w:t>
      </w:r>
      <w:r>
        <w:br/>
      </w:r>
      <w:r>
        <w:rPr>
          <w:rFonts w:ascii="Times New Roman"/>
          <w:b w:val="false"/>
          <w:i w:val="false"/>
          <w:color w:val="000000"/>
          <w:sz w:val="28"/>
        </w:rPr>
        <w:t>
      </w:t>
      </w:r>
      <w:r>
        <w:rPr>
          <w:rFonts w:ascii="Times New Roman"/>
          <w:b w:val="false"/>
          <w:i w:val="false"/>
          <w:color w:val="000000"/>
          <w:sz w:val="28"/>
        </w:rPr>
        <w:t>16. Тұрғын үй көмегiн төлеудi қаржыландыру қала бюджетiмен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4. Қорытынды</w:t>
      </w:r>
      <w:r>
        <w:br/>
      </w:r>
      <w:r>
        <w:rPr>
          <w:rFonts w:ascii="Times New Roman"/>
          <w:b w:val="false"/>
          <w:i w:val="false"/>
          <w:color w:val="000000"/>
          <w:sz w:val="28"/>
        </w:rPr>
        <w:t>
      </w:t>
      </w:r>
      <w:r>
        <w:rPr>
          <w:rFonts w:ascii="Times New Roman"/>
          <w:b w:val="false"/>
          <w:i w:val="false"/>
          <w:color w:val="000000"/>
          <w:sz w:val="28"/>
        </w:rPr>
        <w:t>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