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0240" w14:textId="7a80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2014 жылғы 30 қыркүйектегі № 580 қаулысы. Ақмола облысының Әділет департаментінде 2014 жылғы 30 қазанда № 4427 болып тіркелді. Күші жойылды - Ақмола облысы Зеренді ауданы әкімдігінің 2015 жылғы 29 мамырдағы № А-1/295 қаулысымен</w:t>
      </w:r>
    </w:p>
    <w:p>
      <w:pPr>
        <w:spacing w:after="0"/>
        <w:ind w:left="0"/>
        <w:jc w:val="left"/>
      </w:pPr>
      <w:r>
        <w:rPr>
          <w:rFonts w:ascii="Times New Roman"/>
          <w:b w:val="false"/>
          <w:i w:val="false"/>
          <w:color w:val="ff0000"/>
          <w:sz w:val="28"/>
        </w:rPr>
        <w:t>      Ескерту. Күші жойылды - Ақмола облысы Зеренді ауданы әкімдігінің 29.05.2015 № А-1/295 (қол қойылған күнінен бастап күшіне енеді)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қадағалайтын мәселелері бойынша Зеренді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Ақмола ауданының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Зеренді</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Қ.Әлібеков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2014 жылғы 30 қыркүйектегі № 580</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аудандық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аудандық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 xml:space="preserve">мүліктік жалдауға (жалға алуға) </w:t>
            </w:r>
            <w:r>
              <w:br/>
            </w:r>
            <w:r>
              <w:rPr>
                <w:rFonts w:ascii="Times New Roman"/>
                <w:b w:val="false"/>
                <w:i w:val="false"/>
                <w:color w:val="000000"/>
                <w:sz w:val="20"/>
              </w:rPr>
              <w:t>беру кезінде жалға алу төлемінің</w:t>
            </w:r>
            <w:r>
              <w:br/>
            </w:r>
            <w:r>
              <w:rPr>
                <w:rFonts w:ascii="Times New Roman"/>
                <w:b w:val="false"/>
                <w:i w:val="false"/>
                <w:color w:val="000000"/>
                <w:sz w:val="20"/>
              </w:rPr>
              <w:t>есептік мөлшерлемесін есептеу</w:t>
            </w:r>
            <w:r>
              <w:br/>
            </w:r>
            <w:r>
              <w:rPr>
                <w:rFonts w:ascii="Times New Roman"/>
                <w:b w:val="false"/>
                <w:i w:val="false"/>
                <w:color w:val="000000"/>
                <w:sz w:val="20"/>
              </w:rPr>
              <w:t>қағидасына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0216"/>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927"/>
        <w:gridCol w:w="151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(аудан орталығы)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облыста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заңды тұлғалар орналасқан ғимараттарда, кіруін шектетумен осы мекемелердің және кәсіпорындардың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жарғылық қызметті іске асыратын ғимараттарда осы мекемелердің және кәсіпорындардың жұмыс кестесінен аспайтын жұмыс кестесімен (бөлшек сауда) мемлекеттік заңды тұлғалардың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