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8095" w14:textId="f508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әкімдігінің 2014 жылғы 23 қаңтардағы № А-1/18 "Ақкөл ауданы бойынша 2014 жылғы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ауданы әкімдігінің 2014 жылғы 1 шілдедегі № А-7/238 қаулысы. Ақмола облысының Әділет департаментінде 2014 жылғы 18 шілдеде № 4283 болып тіркелді. Қолданылу мерзімінің аяқталуына байланысты күші жойылды - (Ақмола облысы Ақкөл ауданы әкімдігінің 2015 жылғы 13 қаңтардағы № 3-8-1/И-31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Ақкөл ауданы әкімдігінің 13.01.2015 № 3-8-1/И-31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Ақкөл ауданы әкімдігінің «Ақкөл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2014 жылғы 23 қаңтардағы № А-1/18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3994 болып тіркелген, 2014 жылғы 31 қаңтарда «Ақкөл өмірі» және «Знамя Родины KZ» аудандық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Н.Т.Әбдірахмановқа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w:t>
      </w:r>
    </w:p>
    <w:bookmarkEnd w:id="0"/>
    <w:p>
      <w:pPr>
        <w:spacing w:after="0"/>
        <w:ind w:left="0"/>
        <w:jc w:val="both"/>
      </w:pPr>
      <w:r>
        <w:rPr>
          <w:rFonts w:ascii="Times New Roman"/>
          <w:b w:val="false"/>
          <w:i/>
          <w:color w:val="000000"/>
          <w:sz w:val="28"/>
        </w:rPr>
        <w:t>      Ақкөл ауданы әкімі                         Т.Едігенов</w:t>
      </w:r>
    </w:p>
    <w:bookmarkStart w:name="z6" w:id="1"/>
    <w:p>
      <w:pPr>
        <w:spacing w:after="0"/>
        <w:ind w:left="0"/>
        <w:jc w:val="both"/>
      </w:pPr>
      <w:r>
        <w:rPr>
          <w:rFonts w:ascii="Times New Roman"/>
          <w:b w:val="false"/>
          <w:i w:val="false"/>
          <w:color w:val="000000"/>
          <w:sz w:val="28"/>
        </w:rPr>
        <w:t>
Ақкөл ауданы әкімдігінің</w:t>
      </w:r>
      <w:r>
        <w:br/>
      </w:r>
      <w:r>
        <w:rPr>
          <w:rFonts w:ascii="Times New Roman"/>
          <w:b w:val="false"/>
          <w:i w:val="false"/>
          <w:color w:val="000000"/>
          <w:sz w:val="28"/>
        </w:rPr>
        <w:t xml:space="preserve">
2014 жылғы 1 шілдедегі </w:t>
      </w:r>
      <w:r>
        <w:br/>
      </w:r>
      <w:r>
        <w:rPr>
          <w:rFonts w:ascii="Times New Roman"/>
          <w:b w:val="false"/>
          <w:i w:val="false"/>
          <w:color w:val="000000"/>
          <w:sz w:val="28"/>
        </w:rPr>
        <w:t xml:space="preserve">
№ А-7/238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4834"/>
        <w:gridCol w:w="4835"/>
        <w:gridCol w:w="2835"/>
      </w:tblGrid>
      <w:tr>
        <w:trPr>
          <w:trHeight w:val="69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«Урюпин селолық округі әкімінің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клубтарға жылу беруді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шаршы метр</w:t>
            </w:r>
          </w:p>
        </w:tc>
      </w:tr>
      <w:tr>
        <w:trPr>
          <w:trHeight w:val="36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 ауылы әкімінің аппараты» мемлекеттік мекемесі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135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«Жалғызқарағай ауылдық округі әкімінің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 шаршы метр</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525"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селолық округі әкімнің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«Наумов селолық округі әкімнің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 селолық округі әкімнің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клубтарға жылу беруді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шаршы метр</w:t>
            </w:r>
          </w:p>
        </w:tc>
      </w:tr>
      <w:tr>
        <w:trPr>
          <w:trHeight w:val="66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345600 шаршы метр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шаршы метр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көмекті алуға үміткер отбасылардың тұрмыстық хал жағдайын тексеретін учаскелік комиссияға және әлеуметтік карталарды жүргізуге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Азаматтарды әскерге шақырту бойынша шақыру қағаздарды рәсімдеумен жеткізуде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шақыру қағазы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4544"/>
        <w:gridCol w:w="4545"/>
      </w:tblGrid>
      <w:tr>
        <w:trPr>
          <w:trHeight w:val="69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төлем мөлшерлері</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2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