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a0b3" w14:textId="aa5a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психологиялық қызметтің жұмыс істеу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28 қарашадағы № А-11/578 қаулысы. Ақмола облысының Әділет департаментінде 2014 жылғы 30 желтоқсанда № 4543 болып тіркелді. Күші жойылды - Ақмола облысы әкімдігінің 2022 жылғы 20 қыркүйектегі № А-9/448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20.09.2022 </w:t>
      </w:r>
      <w:r>
        <w:rPr>
          <w:rFonts w:ascii="Times New Roman"/>
          <w:b w:val="false"/>
          <w:i w:val="false"/>
          <w:color w:val="ff0000"/>
          <w:sz w:val="28"/>
        </w:rPr>
        <w:t>№ А-9/448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 білім беру ұйымдарында психологиялық қызметтің жұмыс істеу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Н.Ж.Нұркеновке жүктелсін.</w:t>
      </w:r>
    </w:p>
    <w:bookmarkEnd w:id="2"/>
    <w:bookmarkStart w:name="z4" w:id="3"/>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А-11/578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Орта білім беру ұйымдарында психологиялық қызметтің жұмыс істеу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орта білім беру ұйымдарындағы психологиялық қызметтің қағидалары (бұдан әрі – Психологиялық қызмет) "Білім туралы" 2007 жылғы 27 шілдедегі Қазақстан Республикасы Заңының 6-бабы, 2-тармағындағы </w:t>
      </w:r>
      <w:r>
        <w:rPr>
          <w:rFonts w:ascii="Times New Roman"/>
          <w:b w:val="false"/>
          <w:i w:val="false"/>
          <w:color w:val="000000"/>
          <w:sz w:val="28"/>
        </w:rPr>
        <w:t>24-6) тармақшасына</w:t>
      </w:r>
      <w:r>
        <w:rPr>
          <w:rFonts w:ascii="Times New Roman"/>
          <w:b w:val="false"/>
          <w:i w:val="false"/>
          <w:color w:val="000000"/>
          <w:sz w:val="28"/>
        </w:rPr>
        <w:t xml:space="preserve"> сәйкес әзірленді және Ақмола облысы орта білім беру ұйымдарының психологиялық қызметін ұйымдастырудың және жүзеге асырудың тәртібін айқындайды.</w:t>
      </w:r>
    </w:p>
    <w:bookmarkEnd w:id="5"/>
    <w:bookmarkStart w:name="z9" w:id="6"/>
    <w:p>
      <w:pPr>
        <w:spacing w:after="0"/>
        <w:ind w:left="0"/>
        <w:jc w:val="both"/>
      </w:pPr>
      <w:r>
        <w:rPr>
          <w:rFonts w:ascii="Times New Roman"/>
          <w:b w:val="false"/>
          <w:i w:val="false"/>
          <w:color w:val="000000"/>
          <w:sz w:val="28"/>
        </w:rPr>
        <w:t xml:space="preserve">
      2. Психологиялық қызмет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осы </w:t>
      </w:r>
      <w:r>
        <w:rPr>
          <w:rFonts w:ascii="Times New Roman"/>
          <w:b w:val="false"/>
          <w:i w:val="false"/>
          <w:color w:val="000000"/>
          <w:sz w:val="28"/>
        </w:rPr>
        <w:t>Қағидалардың</w:t>
      </w:r>
      <w:r>
        <w:rPr>
          <w:rFonts w:ascii="Times New Roman"/>
          <w:b w:val="false"/>
          <w:i w:val="false"/>
          <w:color w:val="000000"/>
          <w:sz w:val="28"/>
        </w:rPr>
        <w:t xml:space="preserve"> аясында жүзеге асырылады.</w:t>
      </w:r>
    </w:p>
    <w:bookmarkEnd w:id="6"/>
    <w:bookmarkStart w:name="z10" w:id="7"/>
    <w:p>
      <w:pPr>
        <w:spacing w:after="0"/>
        <w:ind w:left="0"/>
        <w:jc w:val="both"/>
      </w:pPr>
      <w:r>
        <w:rPr>
          <w:rFonts w:ascii="Times New Roman"/>
          <w:b w:val="false"/>
          <w:i w:val="false"/>
          <w:color w:val="000000"/>
          <w:sz w:val="28"/>
        </w:rPr>
        <w:t>
      3. Психологиялық қызметтің құрамына кіреді педагог-психолог, әлеуметтік педагог.</w:t>
      </w:r>
    </w:p>
    <w:bookmarkEnd w:id="7"/>
    <w:bookmarkStart w:name="z11" w:id="8"/>
    <w:p>
      <w:pPr>
        <w:spacing w:after="0"/>
        <w:ind w:left="0"/>
        <w:jc w:val="both"/>
      </w:pPr>
      <w:r>
        <w:rPr>
          <w:rFonts w:ascii="Times New Roman"/>
          <w:b w:val="false"/>
          <w:i w:val="false"/>
          <w:color w:val="000000"/>
          <w:sz w:val="28"/>
        </w:rPr>
        <w:t>
      4. Психологиялық қызметтің құжаттамасы:</w:t>
      </w:r>
    </w:p>
    <w:bookmarkEnd w:id="8"/>
    <w:bookmarkStart w:name="z12" w:id="9"/>
    <w:p>
      <w:pPr>
        <w:spacing w:after="0"/>
        <w:ind w:left="0"/>
        <w:jc w:val="both"/>
      </w:pPr>
      <w:r>
        <w:rPr>
          <w:rFonts w:ascii="Times New Roman"/>
          <w:b w:val="false"/>
          <w:i w:val="false"/>
          <w:color w:val="000000"/>
          <w:sz w:val="28"/>
        </w:rPr>
        <w:t xml:space="preserve">
      1) орта білім беру ұйымдарында психологиялық қызметтің жұмысын ұйымдастырудың осы </w:t>
      </w:r>
      <w:r>
        <w:rPr>
          <w:rFonts w:ascii="Times New Roman"/>
          <w:b w:val="false"/>
          <w:i w:val="false"/>
          <w:color w:val="000000"/>
          <w:sz w:val="28"/>
        </w:rPr>
        <w:t>қағидаларын</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2) орта білім беру ұйымының басшысымен бекітілген Психологиялық қызметтің күнтізбелік жұмыс жоспарын;</w:t>
      </w:r>
    </w:p>
    <w:bookmarkEnd w:id="10"/>
    <w:bookmarkStart w:name="z14" w:id="11"/>
    <w:p>
      <w:pPr>
        <w:spacing w:after="0"/>
        <w:ind w:left="0"/>
        <w:jc w:val="both"/>
      </w:pPr>
      <w:r>
        <w:rPr>
          <w:rFonts w:ascii="Times New Roman"/>
          <w:b w:val="false"/>
          <w:i w:val="false"/>
          <w:color w:val="000000"/>
          <w:sz w:val="28"/>
        </w:rPr>
        <w:t>
      3) орта білім беру ұйымдарының басшымен бекітілетін психологиялық диагностикалау (бұдан әрі - психодиагностикалау), психологиялық тренингтердің, дамыту және түзету жұмыстарының бағдарламаларын;</w:t>
      </w:r>
    </w:p>
    <w:bookmarkEnd w:id="11"/>
    <w:bookmarkStart w:name="z15" w:id="12"/>
    <w:p>
      <w:pPr>
        <w:spacing w:after="0"/>
        <w:ind w:left="0"/>
        <w:jc w:val="both"/>
      </w:pPr>
      <w:r>
        <w:rPr>
          <w:rFonts w:ascii="Times New Roman"/>
          <w:b w:val="false"/>
          <w:i w:val="false"/>
          <w:color w:val="000000"/>
          <w:sz w:val="28"/>
        </w:rPr>
        <w:t>
      4) психологиялық сабақтардың, тренингтердің және басқа да жұмыс түрлерінің әдістемелік әзірлемелерін;</w:t>
      </w:r>
    </w:p>
    <w:bookmarkEnd w:id="12"/>
    <w:bookmarkStart w:name="z16" w:id="13"/>
    <w:p>
      <w:pPr>
        <w:spacing w:after="0"/>
        <w:ind w:left="0"/>
        <w:jc w:val="both"/>
      </w:pPr>
      <w:r>
        <w:rPr>
          <w:rFonts w:ascii="Times New Roman"/>
          <w:b w:val="false"/>
          <w:i w:val="false"/>
          <w:color w:val="000000"/>
          <w:sz w:val="28"/>
        </w:rPr>
        <w:t>
      5) психодиагностикалық әдістемелердің деректер банкі мен тізбесін;</w:t>
      </w:r>
    </w:p>
    <w:bookmarkEnd w:id="13"/>
    <w:bookmarkStart w:name="z17" w:id="14"/>
    <w:p>
      <w:pPr>
        <w:spacing w:after="0"/>
        <w:ind w:left="0"/>
        <w:jc w:val="both"/>
      </w:pPr>
      <w:r>
        <w:rPr>
          <w:rFonts w:ascii="Times New Roman"/>
          <w:b w:val="false"/>
          <w:i w:val="false"/>
          <w:color w:val="000000"/>
          <w:sz w:val="28"/>
        </w:rPr>
        <w:t>
      6) білім алушылардың, тәрбиеленушілердің психологиялық дамуы туралы жеке карталарын топтық психологиялық портреттерін;</w:t>
      </w:r>
    </w:p>
    <w:bookmarkEnd w:id="14"/>
    <w:bookmarkStart w:name="z18" w:id="15"/>
    <w:p>
      <w:pPr>
        <w:spacing w:after="0"/>
        <w:ind w:left="0"/>
        <w:jc w:val="both"/>
      </w:pPr>
      <w:r>
        <w:rPr>
          <w:rFonts w:ascii="Times New Roman"/>
          <w:b w:val="false"/>
          <w:i w:val="false"/>
          <w:color w:val="000000"/>
          <w:sz w:val="28"/>
        </w:rPr>
        <w:t>
      7) психологиялық тексерудің нәтижелерін, қорытындысы мен ұсынымдарын;</w:t>
      </w:r>
    </w:p>
    <w:bookmarkEnd w:id="15"/>
    <w:bookmarkStart w:name="z19" w:id="16"/>
    <w:p>
      <w:pPr>
        <w:spacing w:after="0"/>
        <w:ind w:left="0"/>
        <w:jc w:val="both"/>
      </w:pPr>
      <w:r>
        <w:rPr>
          <w:rFonts w:ascii="Times New Roman"/>
          <w:b w:val="false"/>
          <w:i w:val="false"/>
          <w:color w:val="000000"/>
          <w:sz w:val="28"/>
        </w:rPr>
        <w:t>
      8) орта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bookmarkEnd w:id="16"/>
    <w:bookmarkStart w:name="z20" w:id="17"/>
    <w:p>
      <w:pPr>
        <w:spacing w:after="0"/>
        <w:ind w:left="0"/>
        <w:jc w:val="both"/>
      </w:pPr>
      <w:r>
        <w:rPr>
          <w:rFonts w:ascii="Times New Roman"/>
          <w:b w:val="false"/>
          <w:i w:val="false"/>
          <w:color w:val="000000"/>
          <w:sz w:val="28"/>
        </w:rPr>
        <w:t>
      9) белгіленген кезеңдерде (жартыжылдық, жылдық) Психологиялық қызметтің жұмысы туралы талдамалы есептерді қамтиды.</w:t>
      </w:r>
    </w:p>
    <w:bookmarkEnd w:id="17"/>
    <w:bookmarkStart w:name="z21" w:id="18"/>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18"/>
    <w:bookmarkStart w:name="z22" w:id="19"/>
    <w:p>
      <w:pPr>
        <w:spacing w:after="0"/>
        <w:ind w:left="0"/>
        <w:jc w:val="both"/>
      </w:pPr>
      <w:r>
        <w:rPr>
          <w:rFonts w:ascii="Times New Roman"/>
          <w:b w:val="false"/>
          <w:i w:val="false"/>
          <w:color w:val="000000"/>
          <w:sz w:val="28"/>
        </w:rPr>
        <w:t>
      5. Психологиялық қызметтің мақсаты – орта білім беру ұйымдарында білім алушылардың, тәрбиеленушілердің психологиялық денсаулығын сақтау, қолайлы әлеуметтік-психологиялық жағдай жасау және білім беру үдерісінде қатысушыларға психологиялық қолдау көрсету.</w:t>
      </w:r>
    </w:p>
    <w:bookmarkEnd w:id="19"/>
    <w:bookmarkStart w:name="z23" w:id="20"/>
    <w:p>
      <w:pPr>
        <w:spacing w:after="0"/>
        <w:ind w:left="0"/>
        <w:jc w:val="both"/>
      </w:pPr>
      <w:r>
        <w:rPr>
          <w:rFonts w:ascii="Times New Roman"/>
          <w:b w:val="false"/>
          <w:i w:val="false"/>
          <w:color w:val="000000"/>
          <w:sz w:val="28"/>
        </w:rPr>
        <w:t>
      6. Психологиялық қызметтің міндеттері:</w:t>
      </w:r>
    </w:p>
    <w:bookmarkEnd w:id="20"/>
    <w:bookmarkStart w:name="z24" w:id="21"/>
    <w:p>
      <w:pPr>
        <w:spacing w:after="0"/>
        <w:ind w:left="0"/>
        <w:jc w:val="both"/>
      </w:pPr>
      <w:r>
        <w:rPr>
          <w:rFonts w:ascii="Times New Roman"/>
          <w:b w:val="false"/>
          <w:i w:val="false"/>
          <w:color w:val="000000"/>
          <w:sz w:val="28"/>
        </w:rPr>
        <w:t>
      1) білім алушылардың, тәрбиеленушілердің тұлғалық және зияткерлік дамуына ықпал ету, өзін-өзі тәрбиелеу және өзін-өзі дамыту қабілетін қалыптастыру;</w:t>
      </w:r>
    </w:p>
    <w:bookmarkEnd w:id="21"/>
    <w:bookmarkStart w:name="z25" w:id="22"/>
    <w:p>
      <w:pPr>
        <w:spacing w:after="0"/>
        <w:ind w:left="0"/>
        <w:jc w:val="both"/>
      </w:pPr>
      <w:r>
        <w:rPr>
          <w:rFonts w:ascii="Times New Roman"/>
          <w:b w:val="false"/>
          <w:i w:val="false"/>
          <w:color w:val="000000"/>
          <w:sz w:val="28"/>
        </w:rPr>
        <w:t>
      2) білім алушыларға, тәрбиеленушілерге ақпараттық қоғамның жылдам дамуында олардың табысты әлеуметтенуіне психологиялық тұрғыдан көмек көрсету;</w:t>
      </w:r>
    </w:p>
    <w:bookmarkEnd w:id="22"/>
    <w:bookmarkStart w:name="z26" w:id="23"/>
    <w:p>
      <w:pPr>
        <w:spacing w:after="0"/>
        <w:ind w:left="0"/>
        <w:jc w:val="both"/>
      </w:pPr>
      <w:r>
        <w:rPr>
          <w:rFonts w:ascii="Times New Roman"/>
          <w:b w:val="false"/>
          <w:i w:val="false"/>
          <w:color w:val="000000"/>
          <w:sz w:val="28"/>
        </w:rPr>
        <w:t>
      3) білім алушылардың, тәрбиеленушілердің тұлғасын психологиялық-педагогикалық зерделеу негізінде әрбір білім алушыға жеке тұрғыдан ықпал ету;</w:t>
      </w:r>
    </w:p>
    <w:bookmarkEnd w:id="23"/>
    <w:bookmarkStart w:name="z27" w:id="24"/>
    <w:p>
      <w:pPr>
        <w:spacing w:after="0"/>
        <w:ind w:left="0"/>
        <w:jc w:val="both"/>
      </w:pPr>
      <w:r>
        <w:rPr>
          <w:rFonts w:ascii="Times New Roman"/>
          <w:b w:val="false"/>
          <w:i w:val="false"/>
          <w:color w:val="000000"/>
          <w:sz w:val="28"/>
        </w:rPr>
        <w:t>
      4) психологиялық диагностиканы жүргізу және білім алушылардың, тәрбиеленушілердің шығармашылық әлеуетін дамыту;</w:t>
      </w:r>
    </w:p>
    <w:bookmarkEnd w:id="24"/>
    <w:bookmarkStart w:name="z28" w:id="25"/>
    <w:p>
      <w:pPr>
        <w:spacing w:after="0"/>
        <w:ind w:left="0"/>
        <w:jc w:val="both"/>
      </w:pPr>
      <w:r>
        <w:rPr>
          <w:rFonts w:ascii="Times New Roman"/>
          <w:b w:val="false"/>
          <w:i w:val="false"/>
          <w:color w:val="000000"/>
          <w:sz w:val="28"/>
        </w:rPr>
        <w:t>
      5) психологиялық қиыншылықтар мен білім алушылардың және тәрбиеленушілердің мәселелерін шешу бойынша психологиялық түзету жұмыстарын жүзеге асыру;</w:t>
      </w:r>
    </w:p>
    <w:bookmarkEnd w:id="25"/>
    <w:bookmarkStart w:name="z29" w:id="26"/>
    <w:p>
      <w:pPr>
        <w:spacing w:after="0"/>
        <w:ind w:left="0"/>
        <w:jc w:val="both"/>
      </w:pPr>
      <w:r>
        <w:rPr>
          <w:rFonts w:ascii="Times New Roman"/>
          <w:b w:val="false"/>
          <w:i w:val="false"/>
          <w:color w:val="000000"/>
          <w:sz w:val="28"/>
        </w:rPr>
        <w:t>
      6) психологиялық мәселелерді шешуде және оқу-тәрбие жұмыстарының қолайлы әдістерін таңдауда ата-аналар (заңды өкілдіктер) мен педагогтарға консультациялық көмек көрсету;</w:t>
      </w:r>
    </w:p>
    <w:bookmarkEnd w:id="26"/>
    <w:bookmarkStart w:name="z30" w:id="27"/>
    <w:p>
      <w:pPr>
        <w:spacing w:after="0"/>
        <w:ind w:left="0"/>
        <w:jc w:val="both"/>
      </w:pPr>
      <w:r>
        <w:rPr>
          <w:rFonts w:ascii="Times New Roman"/>
          <w:b w:val="false"/>
          <w:i w:val="false"/>
          <w:color w:val="000000"/>
          <w:sz w:val="28"/>
        </w:rPr>
        <w:t>
      7) білім беру үдерісі субъектілерінің психологиялық-педагогикалық құзыреттілігін көтеру.</w:t>
      </w:r>
    </w:p>
    <w:bookmarkEnd w:id="27"/>
    <w:bookmarkStart w:name="z31" w:id="28"/>
    <w:p>
      <w:pPr>
        <w:spacing w:after="0"/>
        <w:ind w:left="0"/>
        <w:jc w:val="both"/>
      </w:pPr>
      <w:r>
        <w:rPr>
          <w:rFonts w:ascii="Times New Roman"/>
          <w:b w:val="false"/>
          <w:i w:val="false"/>
          <w:color w:val="000000"/>
          <w:sz w:val="28"/>
        </w:rPr>
        <w:t>
      7. Психологиялық қызмет өз қызметін психодиагностикалық, консультациялық, ағартушылық-профилактикалық, түзету-дамытушылық және әлеуметтік-диспетчерлік бағытта жүзеге асырылады.</w:t>
      </w:r>
    </w:p>
    <w:bookmarkEnd w:id="28"/>
    <w:bookmarkStart w:name="z32" w:id="29"/>
    <w:p>
      <w:pPr>
        <w:spacing w:after="0"/>
        <w:ind w:left="0"/>
        <w:jc w:val="both"/>
      </w:pPr>
      <w:r>
        <w:rPr>
          <w:rFonts w:ascii="Times New Roman"/>
          <w:b w:val="false"/>
          <w:i w:val="false"/>
          <w:color w:val="000000"/>
          <w:sz w:val="28"/>
        </w:rPr>
        <w:t>
      8. Психодиагностикалық бағыттар:</w:t>
      </w:r>
    </w:p>
    <w:bookmarkEnd w:id="29"/>
    <w:bookmarkStart w:name="z33" w:id="30"/>
    <w:p>
      <w:pPr>
        <w:spacing w:after="0"/>
        <w:ind w:left="0"/>
        <w:jc w:val="both"/>
      </w:pPr>
      <w:r>
        <w:rPr>
          <w:rFonts w:ascii="Times New Roman"/>
          <w:b w:val="false"/>
          <w:i w:val="false"/>
          <w:color w:val="000000"/>
          <w:sz w:val="28"/>
        </w:rPr>
        <w:t>
      1) білім алушыларды, тәрбиеленушілерді психологиялық диагностикалау;</w:t>
      </w:r>
    </w:p>
    <w:bookmarkEnd w:id="30"/>
    <w:bookmarkStart w:name="z34" w:id="31"/>
    <w:p>
      <w:pPr>
        <w:spacing w:after="0"/>
        <w:ind w:left="0"/>
        <w:jc w:val="both"/>
      </w:pPr>
      <w:r>
        <w:rPr>
          <w:rFonts w:ascii="Times New Roman"/>
          <w:b w:val="false"/>
          <w:i w:val="false"/>
          <w:color w:val="000000"/>
          <w:sz w:val="28"/>
        </w:rPr>
        <w:t>
      2) білім алушылардың, тәрбиеленушілердің бейімделуі, дамуы мен әлеуметтенуі мақсатында оларды кешенді психологиялық тексеру;</w:t>
      </w:r>
    </w:p>
    <w:bookmarkEnd w:id="31"/>
    <w:bookmarkStart w:name="z35" w:id="32"/>
    <w:p>
      <w:pPr>
        <w:spacing w:after="0"/>
        <w:ind w:left="0"/>
        <w:jc w:val="both"/>
      </w:pPr>
      <w:r>
        <w:rPr>
          <w:rFonts w:ascii="Times New Roman"/>
          <w:b w:val="false"/>
          <w:i w:val="false"/>
          <w:color w:val="000000"/>
          <w:sz w:val="28"/>
        </w:rPr>
        <w:t>
      3) білім алушылардың, тәрбиеленушілердің қабілеттілігі, қызығушылығы мен икемділігін психологиялық диагностикалау;</w:t>
      </w:r>
    </w:p>
    <w:bookmarkEnd w:id="32"/>
    <w:bookmarkStart w:name="z36" w:id="33"/>
    <w:p>
      <w:pPr>
        <w:spacing w:after="0"/>
        <w:ind w:left="0"/>
        <w:jc w:val="both"/>
      </w:pPr>
      <w:r>
        <w:rPr>
          <w:rFonts w:ascii="Times New Roman"/>
          <w:b w:val="false"/>
          <w:i w:val="false"/>
          <w:color w:val="000000"/>
          <w:sz w:val="28"/>
        </w:rPr>
        <w:t>
      4) психологиялық диагностиканың қорытындысы бойынша психологиялық тұжырымдар мен ұсыныстарды дайындау.</w:t>
      </w:r>
    </w:p>
    <w:bookmarkEnd w:id="33"/>
    <w:bookmarkStart w:name="z37" w:id="34"/>
    <w:p>
      <w:pPr>
        <w:spacing w:after="0"/>
        <w:ind w:left="0"/>
        <w:jc w:val="both"/>
      </w:pPr>
      <w:r>
        <w:rPr>
          <w:rFonts w:ascii="Times New Roman"/>
          <w:b w:val="false"/>
          <w:i w:val="false"/>
          <w:color w:val="000000"/>
          <w:sz w:val="28"/>
        </w:rPr>
        <w:t>
      9. Консультациялық бағыттар:</w:t>
      </w:r>
    </w:p>
    <w:bookmarkEnd w:id="34"/>
    <w:bookmarkStart w:name="z38" w:id="35"/>
    <w:p>
      <w:pPr>
        <w:spacing w:after="0"/>
        <w:ind w:left="0"/>
        <w:jc w:val="both"/>
      </w:pPr>
      <w:r>
        <w:rPr>
          <w:rFonts w:ascii="Times New Roman"/>
          <w:b w:val="false"/>
          <w:i w:val="false"/>
          <w:color w:val="000000"/>
          <w:sz w:val="28"/>
        </w:rPr>
        <w:t>
      1) білім алушыларға, тәрбиеленушілерге, ата-аналар мен педагогтарға олардың сұранысы бойынша консультация беру;</w:t>
      </w:r>
    </w:p>
    <w:bookmarkEnd w:id="35"/>
    <w:bookmarkStart w:name="z39" w:id="36"/>
    <w:p>
      <w:pPr>
        <w:spacing w:after="0"/>
        <w:ind w:left="0"/>
        <w:jc w:val="both"/>
      </w:pPr>
      <w:r>
        <w:rPr>
          <w:rFonts w:ascii="Times New Roman"/>
          <w:b w:val="false"/>
          <w:i w:val="false"/>
          <w:color w:val="000000"/>
          <w:sz w:val="28"/>
        </w:rPr>
        <w:t>
      2) білім алушыларға, тәрбиеленушілерге, ата-аналар мен педагогтарға жеке тұлғалық, кәсіптік өзін-өзі айқындау мәселелері және қоршаған ортамен өзара қарым-қатынастар бойынша жеке және топпен консультация жүргізу;</w:t>
      </w:r>
    </w:p>
    <w:bookmarkEnd w:id="36"/>
    <w:bookmarkStart w:name="z40" w:id="37"/>
    <w:p>
      <w:pPr>
        <w:spacing w:after="0"/>
        <w:ind w:left="0"/>
        <w:jc w:val="both"/>
      </w:pPr>
      <w:r>
        <w:rPr>
          <w:rFonts w:ascii="Times New Roman"/>
          <w:b w:val="false"/>
          <w:i w:val="false"/>
          <w:color w:val="000000"/>
          <w:sz w:val="28"/>
        </w:rPr>
        <w:t>
      3) күйзелістік, жанжалдық, қатты эмоционалды күйзелістік жағдайда болып табылатын білім алушыларға, тәрбиеленушілерге психологиялық қолдау көрсету;</w:t>
      </w:r>
    </w:p>
    <w:bookmarkEnd w:id="37"/>
    <w:bookmarkStart w:name="z41" w:id="38"/>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bookmarkEnd w:id="38"/>
    <w:bookmarkStart w:name="z42" w:id="39"/>
    <w:p>
      <w:pPr>
        <w:spacing w:after="0"/>
        <w:ind w:left="0"/>
        <w:jc w:val="both"/>
      </w:pPr>
      <w:r>
        <w:rPr>
          <w:rFonts w:ascii="Times New Roman"/>
          <w:b w:val="false"/>
          <w:i w:val="false"/>
          <w:color w:val="000000"/>
          <w:sz w:val="28"/>
        </w:rPr>
        <w:t>
      10. Ағартушылық-профилактикалық бағыттар:</w:t>
      </w:r>
    </w:p>
    <w:bookmarkEnd w:id="39"/>
    <w:bookmarkStart w:name="z43" w:id="40"/>
    <w:p>
      <w:pPr>
        <w:spacing w:after="0"/>
        <w:ind w:left="0"/>
        <w:jc w:val="both"/>
      </w:pPr>
      <w:r>
        <w:rPr>
          <w:rFonts w:ascii="Times New Roman"/>
          <w:b w:val="false"/>
          <w:i w:val="false"/>
          <w:color w:val="000000"/>
          <w:sz w:val="28"/>
        </w:rPr>
        <w:t>
      1) білім алушылардың, тәрбиеленушілердің және педагогтардың өзін-өзі айқындауына, кәсіптік өсуіне ықпал ету;</w:t>
      </w:r>
    </w:p>
    <w:bookmarkEnd w:id="40"/>
    <w:bookmarkStart w:name="z44" w:id="41"/>
    <w:p>
      <w:pPr>
        <w:spacing w:after="0"/>
        <w:ind w:left="0"/>
        <w:jc w:val="both"/>
      </w:pPr>
      <w:r>
        <w:rPr>
          <w:rFonts w:ascii="Times New Roman"/>
          <w:b w:val="false"/>
          <w:i w:val="false"/>
          <w:color w:val="000000"/>
          <w:sz w:val="28"/>
        </w:rPr>
        <w:t>
      2) білім алушылар, тәрбиеленушілер бейімсіздігінің психологиялық алдын алу;</w:t>
      </w:r>
    </w:p>
    <w:bookmarkEnd w:id="41"/>
    <w:bookmarkStart w:name="z45" w:id="42"/>
    <w:p>
      <w:pPr>
        <w:spacing w:after="0"/>
        <w:ind w:left="0"/>
        <w:jc w:val="both"/>
      </w:pPr>
      <w:r>
        <w:rPr>
          <w:rFonts w:ascii="Times New Roman"/>
          <w:b w:val="false"/>
          <w:i w:val="false"/>
          <w:color w:val="000000"/>
          <w:sz w:val="28"/>
        </w:rPr>
        <w:t>
      3) педагогтарды аттестаттауда әлеуметтік-психологиялық қолдау;</w:t>
      </w:r>
    </w:p>
    <w:bookmarkEnd w:id="42"/>
    <w:bookmarkStart w:name="z46" w:id="43"/>
    <w:p>
      <w:pPr>
        <w:spacing w:after="0"/>
        <w:ind w:left="0"/>
        <w:jc w:val="both"/>
      </w:pPr>
      <w:r>
        <w:rPr>
          <w:rFonts w:ascii="Times New Roman"/>
          <w:b w:val="false"/>
          <w:i w:val="false"/>
          <w:color w:val="000000"/>
          <w:sz w:val="28"/>
        </w:rPr>
        <w:t>
      4) әдістемелік бірлестіктер мен педагогикалық кеңестің және медициналық-психологиялық-педагогикалық консилиумдарының жұмысына ықпал ету.</w:t>
      </w:r>
    </w:p>
    <w:bookmarkEnd w:id="43"/>
    <w:bookmarkStart w:name="z47" w:id="44"/>
    <w:p>
      <w:pPr>
        <w:spacing w:after="0"/>
        <w:ind w:left="0"/>
        <w:jc w:val="both"/>
      </w:pPr>
      <w:r>
        <w:rPr>
          <w:rFonts w:ascii="Times New Roman"/>
          <w:b w:val="false"/>
          <w:i w:val="false"/>
          <w:color w:val="000000"/>
          <w:sz w:val="28"/>
        </w:rPr>
        <w:t>
      11. Түзету-дамытушылық бағыттар:</w:t>
      </w:r>
    </w:p>
    <w:bookmarkEnd w:id="44"/>
    <w:bookmarkStart w:name="z48" w:id="45"/>
    <w:p>
      <w:pPr>
        <w:spacing w:after="0"/>
        <w:ind w:left="0"/>
        <w:jc w:val="both"/>
      </w:pPr>
      <w:r>
        <w:rPr>
          <w:rFonts w:ascii="Times New Roman"/>
          <w:b w:val="false"/>
          <w:i w:val="false"/>
          <w:color w:val="000000"/>
          <w:sz w:val="28"/>
        </w:rPr>
        <w:t>
      1) жеке тұлғалық өсуге арналған тренингтер өткізу;</w:t>
      </w:r>
    </w:p>
    <w:bookmarkEnd w:id="45"/>
    <w:bookmarkStart w:name="z49" w:id="46"/>
    <w:p>
      <w:pPr>
        <w:spacing w:after="0"/>
        <w:ind w:left="0"/>
        <w:jc w:val="both"/>
      </w:pPr>
      <w:r>
        <w:rPr>
          <w:rFonts w:ascii="Times New Roman"/>
          <w:b w:val="false"/>
          <w:i w:val="false"/>
          <w:color w:val="000000"/>
          <w:sz w:val="28"/>
        </w:rPr>
        <w:t>
      2) білім алушылар, тәрбиеленушілер мен педагогтардың тұлғалық, зияткерлік, эмоционалды-жігерлік, шығармашылық даму үйлесімділігі бойынша психологиялық түзету және дамыту сабақтарын ұйымдастыру;</w:t>
      </w:r>
    </w:p>
    <w:bookmarkEnd w:id="46"/>
    <w:bookmarkStart w:name="z50" w:id="47"/>
    <w:p>
      <w:pPr>
        <w:spacing w:after="0"/>
        <w:ind w:left="0"/>
        <w:jc w:val="both"/>
      </w:pPr>
      <w:r>
        <w:rPr>
          <w:rFonts w:ascii="Times New Roman"/>
          <w:b w:val="false"/>
          <w:i w:val="false"/>
          <w:color w:val="000000"/>
          <w:sz w:val="28"/>
        </w:rPr>
        <w:t>
      3) тұлғааралық жанжалдық қатынастарды түзету.</w:t>
      </w:r>
    </w:p>
    <w:bookmarkEnd w:id="47"/>
    <w:bookmarkStart w:name="z51" w:id="48"/>
    <w:p>
      <w:pPr>
        <w:spacing w:after="0"/>
        <w:ind w:left="0"/>
        <w:jc w:val="both"/>
      </w:pPr>
      <w:r>
        <w:rPr>
          <w:rFonts w:ascii="Times New Roman"/>
          <w:b w:val="false"/>
          <w:i w:val="false"/>
          <w:color w:val="000000"/>
          <w:sz w:val="28"/>
        </w:rPr>
        <w:t>
      12. Әлеуметтік-диспетчерлік бағыттар:</w:t>
      </w:r>
    </w:p>
    <w:bookmarkEnd w:id="48"/>
    <w:bookmarkStart w:name="z52" w:id="49"/>
    <w:p>
      <w:pPr>
        <w:spacing w:after="0"/>
        <w:ind w:left="0"/>
        <w:jc w:val="both"/>
      </w:pPr>
      <w:r>
        <w:rPr>
          <w:rFonts w:ascii="Times New Roman"/>
          <w:b w:val="false"/>
          <w:i w:val="false"/>
          <w:color w:val="000000"/>
          <w:sz w:val="28"/>
        </w:rPr>
        <w:t>
      1) педагог-психологтың және кең көлемде талап етілетін мамандардың кәсіптік құзыреттілігі, функционалдық міндеттері аясында шығатын мәселелерді шешу бойынша (дефектологтарға, логопедтерге, тифлопедагогтарға тағы басқа) аралас-мамандармен жұмыс жүргізу;</w:t>
      </w:r>
    </w:p>
    <w:bookmarkEnd w:id="49"/>
    <w:bookmarkStart w:name="z53" w:id="50"/>
    <w:p>
      <w:pPr>
        <w:spacing w:after="0"/>
        <w:ind w:left="0"/>
        <w:jc w:val="both"/>
      </w:pPr>
      <w:r>
        <w:rPr>
          <w:rFonts w:ascii="Times New Roman"/>
          <w:b w:val="false"/>
          <w:i w:val="false"/>
          <w:color w:val="000000"/>
          <w:sz w:val="28"/>
        </w:rPr>
        <w:t>
      2) аралас-мамандармен және шұғыл жағдайда көмек көрсету бойынша мүдделі органдармен өзара іс-қимыл нәтижелерінің мониторингін жүргізу.</w:t>
      </w:r>
    </w:p>
    <w:bookmarkEnd w:id="50"/>
    <w:bookmarkStart w:name="z54" w:id="51"/>
    <w:p>
      <w:pPr>
        <w:spacing w:after="0"/>
        <w:ind w:left="0"/>
        <w:jc w:val="both"/>
      </w:pPr>
      <w:r>
        <w:rPr>
          <w:rFonts w:ascii="Times New Roman"/>
          <w:b w:val="false"/>
          <w:i w:val="false"/>
          <w:color w:val="000000"/>
          <w:sz w:val="28"/>
        </w:rPr>
        <w:t>
      13. Психологиялық қызметтің жұмысын тиісті саланың уәкілетті органы үйлестіреді.</w:t>
      </w:r>
    </w:p>
    <w:bookmarkEnd w:id="51"/>
    <w:bookmarkStart w:name="z55" w:id="52"/>
    <w:p>
      <w:pPr>
        <w:spacing w:after="0"/>
        <w:ind w:left="0"/>
        <w:jc w:val="both"/>
      </w:pPr>
      <w:r>
        <w:rPr>
          <w:rFonts w:ascii="Times New Roman"/>
          <w:b w:val="false"/>
          <w:i w:val="false"/>
          <w:color w:val="000000"/>
          <w:sz w:val="28"/>
        </w:rPr>
        <w:t>
      14.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жүзеге асырылады.</w:t>
      </w:r>
    </w:p>
    <w:bookmarkEnd w:id="52"/>
    <w:bookmarkStart w:name="z56" w:id="53"/>
    <w:p>
      <w:pPr>
        <w:spacing w:after="0"/>
        <w:ind w:left="0"/>
        <w:jc w:val="both"/>
      </w:pPr>
      <w:r>
        <w:rPr>
          <w:rFonts w:ascii="Times New Roman"/>
          <w:b w:val="false"/>
          <w:i w:val="false"/>
          <w:color w:val="000000"/>
          <w:sz w:val="28"/>
        </w:rPr>
        <w:t>
      15. Психологиялық қызмет педагог-психологтардың әдістемелік бірлестігімен, психологиялық орталықтармен, тәжірибелі психологтар кафедралары және қауымдастықтарымен өзара әрекеттеседі.</w:t>
      </w:r>
    </w:p>
    <w:bookmarkEnd w:id="53"/>
    <w:bookmarkStart w:name="z57" w:id="54"/>
    <w:p>
      <w:pPr>
        <w:spacing w:after="0"/>
        <w:ind w:left="0"/>
        <w:jc w:val="both"/>
      </w:pPr>
      <w:r>
        <w:rPr>
          <w:rFonts w:ascii="Times New Roman"/>
          <w:b w:val="false"/>
          <w:i w:val="false"/>
          <w:color w:val="000000"/>
          <w:sz w:val="28"/>
        </w:rPr>
        <w:t>
      16. Психологиялық қызметтің педагог-психологі өз қызметінде:</w:t>
      </w:r>
    </w:p>
    <w:bookmarkEnd w:id="54"/>
    <w:bookmarkStart w:name="z58" w:id="55"/>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Қағидаларды</w:t>
      </w:r>
      <w:r>
        <w:rPr>
          <w:rFonts w:ascii="Times New Roman"/>
          <w:b w:val="false"/>
          <w:i w:val="false"/>
          <w:color w:val="000000"/>
          <w:sz w:val="28"/>
        </w:rPr>
        <w:t xml:space="preserve"> басшылыққа алады;</w:t>
      </w:r>
    </w:p>
    <w:bookmarkEnd w:id="55"/>
    <w:bookmarkStart w:name="z59" w:id="56"/>
    <w:p>
      <w:pPr>
        <w:spacing w:after="0"/>
        <w:ind w:left="0"/>
        <w:jc w:val="both"/>
      </w:pPr>
      <w:r>
        <w:rPr>
          <w:rFonts w:ascii="Times New Roman"/>
          <w:b w:val="false"/>
          <w:i w:val="false"/>
          <w:color w:val="000000"/>
          <w:sz w:val="28"/>
        </w:rPr>
        <w:t>
      2) өзінің кәсіби құзыреттілігі аясында шешім қабылдайды;</w:t>
      </w:r>
    </w:p>
    <w:bookmarkEnd w:id="56"/>
    <w:bookmarkStart w:name="z60" w:id="57"/>
    <w:p>
      <w:pPr>
        <w:spacing w:after="0"/>
        <w:ind w:left="0"/>
        <w:jc w:val="both"/>
      </w:pPr>
      <w:r>
        <w:rPr>
          <w:rFonts w:ascii="Times New Roman"/>
          <w:b w:val="false"/>
          <w:i w:val="false"/>
          <w:color w:val="000000"/>
          <w:sz w:val="28"/>
        </w:rPr>
        <w:t>
      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 психологиясы, әлеуметтік психология, медициналық психология,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bookmarkEnd w:id="57"/>
    <w:bookmarkStart w:name="z61" w:id="58"/>
    <w:p>
      <w:pPr>
        <w:spacing w:after="0"/>
        <w:ind w:left="0"/>
        <w:jc w:val="both"/>
      </w:pPr>
      <w:r>
        <w:rPr>
          <w:rFonts w:ascii="Times New Roman"/>
          <w:b w:val="false"/>
          <w:i w:val="false"/>
          <w:color w:val="000000"/>
          <w:sz w:val="28"/>
        </w:rPr>
        <w:t>
      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p>
    <w:bookmarkEnd w:id="58"/>
    <w:bookmarkStart w:name="z62" w:id="59"/>
    <w:p>
      <w:pPr>
        <w:spacing w:after="0"/>
        <w:ind w:left="0"/>
        <w:jc w:val="both"/>
      </w:pPr>
      <w:r>
        <w:rPr>
          <w:rFonts w:ascii="Times New Roman"/>
          <w:b w:val="false"/>
          <w:i w:val="false"/>
          <w:color w:val="000000"/>
          <w:sz w:val="28"/>
        </w:rPr>
        <w:t>
      5) белсенді оқыту, әлеуметтік-психологиялық тренинг байланысының әдістерін, жеке және топтық кәсіптік консультациялар берудің, білім алушылардың, тәрбиеленушілердің қалыпты дамуының диагностикасы мен түзетуді заманауи әдістерін біледі;</w:t>
      </w:r>
    </w:p>
    <w:bookmarkEnd w:id="59"/>
    <w:bookmarkStart w:name="z63" w:id="60"/>
    <w:p>
      <w:pPr>
        <w:spacing w:after="0"/>
        <w:ind w:left="0"/>
        <w:jc w:val="both"/>
      </w:pPr>
      <w:r>
        <w:rPr>
          <w:rFonts w:ascii="Times New Roman"/>
          <w:b w:val="false"/>
          <w:i w:val="false"/>
          <w:color w:val="000000"/>
          <w:sz w:val="28"/>
        </w:rPr>
        <w:t>
      6) барлық оқу кезеңінде білім алушының, тәрбиеленушінің жеке-психологиялық ерекшелектерінің психологиялық диагностикасын жоспарлайды;</w:t>
      </w:r>
    </w:p>
    <w:bookmarkEnd w:id="60"/>
    <w:bookmarkStart w:name="z64" w:id="61"/>
    <w:p>
      <w:pPr>
        <w:spacing w:after="0"/>
        <w:ind w:left="0"/>
        <w:jc w:val="both"/>
      </w:pPr>
      <w:r>
        <w:rPr>
          <w:rFonts w:ascii="Times New Roman"/>
          <w:b w:val="false"/>
          <w:i w:val="false"/>
          <w:color w:val="000000"/>
          <w:sz w:val="28"/>
        </w:rPr>
        <w:t>
      7) білім алушылардың, тәрбиеленушілердің тұлғалық қалыптасуындағы және дамуындағы ақаулықты анықтайды;</w:t>
      </w:r>
    </w:p>
    <w:bookmarkEnd w:id="61"/>
    <w:bookmarkStart w:name="z65" w:id="62"/>
    <w:p>
      <w:pPr>
        <w:spacing w:after="0"/>
        <w:ind w:left="0"/>
        <w:jc w:val="both"/>
      </w:pPr>
      <w:r>
        <w:rPr>
          <w:rFonts w:ascii="Times New Roman"/>
          <w:b w:val="false"/>
          <w:i w:val="false"/>
          <w:color w:val="000000"/>
          <w:sz w:val="28"/>
        </w:rPr>
        <w:t>
      8) білім алушыларға, тәрбиеленушілерге, педагогтарға, ата-аналарға жеке, кәсіптік және басқа да мәселелерді шешуде психологиялық көмек және қолдау көрсетеді;</w:t>
      </w:r>
    </w:p>
    <w:bookmarkEnd w:id="62"/>
    <w:bookmarkStart w:name="z66" w:id="63"/>
    <w:p>
      <w:pPr>
        <w:spacing w:after="0"/>
        <w:ind w:left="0"/>
        <w:jc w:val="both"/>
      </w:pPr>
      <w:r>
        <w:rPr>
          <w:rFonts w:ascii="Times New Roman"/>
          <w:b w:val="false"/>
          <w:i w:val="false"/>
          <w:color w:val="000000"/>
          <w:sz w:val="28"/>
        </w:rPr>
        <w:t>
      9) күйзелістік, жанжалдық, қатты эмоционалды күйзелістік жағдайдағы педагогтарға, білім алушыларға, тәрбиеленушілерге психологиялық көмек және қолдау көрсетуді жүзеге асырады;</w:t>
      </w:r>
    </w:p>
    <w:bookmarkEnd w:id="63"/>
    <w:bookmarkStart w:name="z67" w:id="64"/>
    <w:p>
      <w:pPr>
        <w:spacing w:after="0"/>
        <w:ind w:left="0"/>
        <w:jc w:val="both"/>
      </w:pPr>
      <w:r>
        <w:rPr>
          <w:rFonts w:ascii="Times New Roman"/>
          <w:b w:val="false"/>
          <w:i w:val="false"/>
          <w:color w:val="000000"/>
          <w:sz w:val="28"/>
        </w:rPr>
        <w:t>
      10) білім алушылардың бейәлеуметтік әрекеттерінің алдын алады және оларды уақытылы түзетуді жүзеге асырады;</w:t>
      </w:r>
    </w:p>
    <w:bookmarkEnd w:id="64"/>
    <w:bookmarkStart w:name="z68" w:id="65"/>
    <w:p>
      <w:pPr>
        <w:spacing w:after="0"/>
        <w:ind w:left="0"/>
        <w:jc w:val="both"/>
      </w:pPr>
      <w:r>
        <w:rPr>
          <w:rFonts w:ascii="Times New Roman"/>
          <w:b w:val="false"/>
          <w:i w:val="false"/>
          <w:color w:val="000000"/>
          <w:sz w:val="28"/>
        </w:rPr>
        <w:t>
      11) өзінің кәсіптік құзыреттілігін және біліктілігін арттырады;</w:t>
      </w:r>
    </w:p>
    <w:bookmarkEnd w:id="65"/>
    <w:bookmarkStart w:name="z69" w:id="66"/>
    <w:p>
      <w:pPr>
        <w:spacing w:after="0"/>
        <w:ind w:left="0"/>
        <w:jc w:val="both"/>
      </w:pPr>
      <w:r>
        <w:rPr>
          <w:rFonts w:ascii="Times New Roman"/>
          <w:b w:val="false"/>
          <w:i w:val="false"/>
          <w:color w:val="000000"/>
          <w:sz w:val="28"/>
        </w:rPr>
        <w:t>
      12)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bookmarkEnd w:id="66"/>
    <w:bookmarkStart w:name="z70" w:id="67"/>
    <w:p>
      <w:pPr>
        <w:spacing w:after="0"/>
        <w:ind w:left="0"/>
        <w:jc w:val="both"/>
      </w:pPr>
      <w:r>
        <w:rPr>
          <w:rFonts w:ascii="Times New Roman"/>
          <w:b w:val="false"/>
          <w:i w:val="false"/>
          <w:color w:val="000000"/>
          <w:sz w:val="28"/>
        </w:rPr>
        <w:t>
      13) зерттеу жұмыстарының материалдары бойынша психологиялық-педагогикалық қорытынды жасайды;</w:t>
      </w:r>
    </w:p>
    <w:bookmarkEnd w:id="67"/>
    <w:bookmarkStart w:name="z71" w:id="68"/>
    <w:p>
      <w:pPr>
        <w:spacing w:after="0"/>
        <w:ind w:left="0"/>
        <w:jc w:val="both"/>
      </w:pPr>
      <w:r>
        <w:rPr>
          <w:rFonts w:ascii="Times New Roman"/>
          <w:b w:val="false"/>
          <w:i w:val="false"/>
          <w:color w:val="000000"/>
          <w:sz w:val="28"/>
        </w:rPr>
        <w:t>
      14) дамыту және түзету бағдарламаларын жоспарлауға және әзірлеуге қатысады;</w:t>
      </w:r>
    </w:p>
    <w:bookmarkEnd w:id="68"/>
    <w:bookmarkStart w:name="z72" w:id="69"/>
    <w:p>
      <w:pPr>
        <w:spacing w:after="0"/>
        <w:ind w:left="0"/>
        <w:jc w:val="both"/>
      </w:pPr>
      <w:r>
        <w:rPr>
          <w:rFonts w:ascii="Times New Roman"/>
          <w:b w:val="false"/>
          <w:i w:val="false"/>
          <w:color w:val="000000"/>
          <w:sz w:val="28"/>
        </w:rPr>
        <w:t>
      15) білім алушылар, тәрбиеленушілер, педагогикалық қызметкерлер мен ата-аналар арасында психологиялық мәдениетті қалыптастырады;</w:t>
      </w:r>
    </w:p>
    <w:bookmarkEnd w:id="69"/>
    <w:bookmarkStart w:name="z73" w:id="70"/>
    <w:p>
      <w:pPr>
        <w:spacing w:after="0"/>
        <w:ind w:left="0"/>
        <w:jc w:val="both"/>
      </w:pPr>
      <w:r>
        <w:rPr>
          <w:rFonts w:ascii="Times New Roman"/>
          <w:b w:val="false"/>
          <w:i w:val="false"/>
          <w:color w:val="000000"/>
          <w:sz w:val="28"/>
        </w:rPr>
        <w:t>
      16) білім алушылармен, ата-аналармен және педагогтармен психодиагностикалық, консултациялық, ағартушылық-профилиактикалық, түзету-дамытушылық және әлеуметтік-диспетчерлік жұмыстардың нысанын және әдісін таңдайды;</w:t>
      </w:r>
    </w:p>
    <w:bookmarkEnd w:id="70"/>
    <w:bookmarkStart w:name="z74" w:id="71"/>
    <w:p>
      <w:pPr>
        <w:spacing w:after="0"/>
        <w:ind w:left="0"/>
        <w:jc w:val="both"/>
      </w:pPr>
      <w:r>
        <w:rPr>
          <w:rFonts w:ascii="Times New Roman"/>
          <w:b w:val="false"/>
          <w:i w:val="false"/>
          <w:color w:val="000000"/>
          <w:sz w:val="28"/>
        </w:rPr>
        <w:t>
      17) оқу-тәрбие үдерісін ұйымдастыру бойынша құжаттамалармен, білім алушылардың, тәрбиеленушілердің, педагогтардың жеке істерімен танысады;</w:t>
      </w:r>
    </w:p>
    <w:bookmarkEnd w:id="71"/>
    <w:bookmarkStart w:name="z75" w:id="72"/>
    <w:p>
      <w:pPr>
        <w:spacing w:after="0"/>
        <w:ind w:left="0"/>
        <w:jc w:val="both"/>
      </w:pPr>
      <w:r>
        <w:rPr>
          <w:rFonts w:ascii="Times New Roman"/>
          <w:b w:val="false"/>
          <w:i w:val="false"/>
          <w:color w:val="000000"/>
          <w:sz w:val="28"/>
        </w:rPr>
        <w:t>
      18) түзету және дамытушылық бағдарламаларын және психологиялық жұмыстың жаңа әдісін жасауды талқылауға қатысады;</w:t>
      </w:r>
    </w:p>
    <w:bookmarkEnd w:id="72"/>
    <w:bookmarkStart w:name="z76" w:id="73"/>
    <w:p>
      <w:pPr>
        <w:spacing w:after="0"/>
        <w:ind w:left="0"/>
        <w:jc w:val="both"/>
      </w:pPr>
      <w:r>
        <w:rPr>
          <w:rFonts w:ascii="Times New Roman"/>
          <w:b w:val="false"/>
          <w:i w:val="false"/>
          <w:color w:val="000000"/>
          <w:sz w:val="28"/>
        </w:rPr>
        <w:t>
      19) жоғары оқу орындарының психология кафедраларымен және тәжірибелі психологтар қауымдастықтарымен байланысты қолдайды;</w:t>
      </w:r>
    </w:p>
    <w:bookmarkEnd w:id="73"/>
    <w:bookmarkStart w:name="z77" w:id="74"/>
    <w:p>
      <w:pPr>
        <w:spacing w:after="0"/>
        <w:ind w:left="0"/>
        <w:jc w:val="both"/>
      </w:pPr>
      <w:r>
        <w:rPr>
          <w:rFonts w:ascii="Times New Roman"/>
          <w:b w:val="false"/>
          <w:i w:val="false"/>
          <w:color w:val="000000"/>
          <w:sz w:val="28"/>
        </w:rPr>
        <w:t>
      20) Психологиялық қызметтің жұмысын жақсарту мәселесі бойынша білім беру органдарына ұсыныспен шығады;</w:t>
      </w:r>
    </w:p>
    <w:bookmarkEnd w:id="74"/>
    <w:bookmarkStart w:name="z78" w:id="75"/>
    <w:p>
      <w:pPr>
        <w:spacing w:after="0"/>
        <w:ind w:left="0"/>
        <w:jc w:val="both"/>
      </w:pPr>
      <w:r>
        <w:rPr>
          <w:rFonts w:ascii="Times New Roman"/>
          <w:b w:val="false"/>
          <w:i w:val="false"/>
          <w:color w:val="000000"/>
          <w:sz w:val="28"/>
        </w:rPr>
        <w:t>
      21) пәндік кафедралардың және медициналық-психологиялық-педагогикалық консилиумның, педагогикалық және әдістемелік кеңестердің жұмысына қатысады.</w:t>
      </w:r>
    </w:p>
    <w:bookmarkEnd w:id="75"/>
    <w:bookmarkStart w:name="z79" w:id="76"/>
    <w:p>
      <w:pPr>
        <w:spacing w:after="0"/>
        <w:ind w:left="0"/>
        <w:jc w:val="both"/>
      </w:pPr>
      <w:r>
        <w:rPr>
          <w:rFonts w:ascii="Times New Roman"/>
          <w:b w:val="false"/>
          <w:i w:val="false"/>
          <w:color w:val="000000"/>
          <w:sz w:val="28"/>
        </w:rPr>
        <w:t>
      17. Педагогикалық қызметтің педагог-психолог мамандығы бойынша жоғары білімі болуы керек.</w:t>
      </w:r>
    </w:p>
    <w:bookmarkEnd w:id="76"/>
    <w:bookmarkStart w:name="z80" w:id="77"/>
    <w:p>
      <w:pPr>
        <w:spacing w:after="0"/>
        <w:ind w:left="0"/>
        <w:jc w:val="both"/>
      </w:pPr>
      <w:r>
        <w:rPr>
          <w:rFonts w:ascii="Times New Roman"/>
          <w:b w:val="false"/>
          <w:i w:val="false"/>
          <w:color w:val="000000"/>
          <w:sz w:val="28"/>
        </w:rPr>
        <w:t>
      18. Педагогикалық қызметтің педагог-психологі:</w:t>
      </w:r>
    </w:p>
    <w:bookmarkEnd w:id="77"/>
    <w:bookmarkStart w:name="z81" w:id="78"/>
    <w:p>
      <w:pPr>
        <w:spacing w:after="0"/>
        <w:ind w:left="0"/>
        <w:jc w:val="both"/>
      </w:pPr>
      <w:r>
        <w:rPr>
          <w:rFonts w:ascii="Times New Roman"/>
          <w:b w:val="false"/>
          <w:i w:val="false"/>
          <w:color w:val="000000"/>
          <w:sz w:val="28"/>
        </w:rPr>
        <w:t>
      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bookmarkEnd w:id="78"/>
    <w:bookmarkStart w:name="z82" w:id="79"/>
    <w:p>
      <w:pPr>
        <w:spacing w:after="0"/>
        <w:ind w:left="0"/>
        <w:jc w:val="both"/>
      </w:pPr>
      <w:r>
        <w:rPr>
          <w:rFonts w:ascii="Times New Roman"/>
          <w:b w:val="false"/>
          <w:i w:val="false"/>
          <w:color w:val="000000"/>
          <w:sz w:val="28"/>
        </w:rPr>
        <w:t>
      2) Психологиялық қызметтің есепке алу-есеп беру құжаттамаларының жүргізілуін және сақталуын;</w:t>
      </w:r>
    </w:p>
    <w:bookmarkEnd w:id="79"/>
    <w:bookmarkStart w:name="z83" w:id="80"/>
    <w:p>
      <w:pPr>
        <w:spacing w:after="0"/>
        <w:ind w:left="0"/>
        <w:jc w:val="both"/>
      </w:pPr>
      <w:r>
        <w:rPr>
          <w:rFonts w:ascii="Times New Roman"/>
          <w:b w:val="false"/>
          <w:i w:val="false"/>
          <w:color w:val="000000"/>
          <w:sz w:val="28"/>
        </w:rPr>
        <w:t>
      3) кәсіптік психологиялық этиканың сақталуын қадағалайды.</w:t>
      </w:r>
    </w:p>
    <w:bookmarkEnd w:id="80"/>
    <w:bookmarkStart w:name="z84" w:id="81"/>
    <w:p>
      <w:pPr>
        <w:spacing w:after="0"/>
        <w:ind w:left="0"/>
        <w:jc w:val="left"/>
      </w:pPr>
      <w:r>
        <w:rPr>
          <w:rFonts w:ascii="Times New Roman"/>
          <w:b/>
          <w:i w:val="false"/>
          <w:color w:val="000000"/>
        </w:rPr>
        <w:t xml:space="preserve"> 3. Қорытынды ереже</w:t>
      </w:r>
    </w:p>
    <w:bookmarkEnd w:id="81"/>
    <w:bookmarkStart w:name="z85" w:id="82"/>
    <w:p>
      <w:pPr>
        <w:spacing w:after="0"/>
        <w:ind w:left="0"/>
        <w:jc w:val="both"/>
      </w:pPr>
      <w:r>
        <w:rPr>
          <w:rFonts w:ascii="Times New Roman"/>
          <w:b w:val="false"/>
          <w:i w:val="false"/>
          <w:color w:val="000000"/>
          <w:sz w:val="28"/>
        </w:rPr>
        <w:t>
      19. Психологиялық қызметтің жұмысын орта білім беру ұйымының басшысы қамтамасыз етеді.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