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22a51" w14:textId="2a22a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Мал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31 қаңтардағы № А-2/23 қаулысы. Ақмола облысының Әділет департаментінде 2014 жылғы 4 наурызда № 4026 болып тіркелді. Күші жойылды - Ақмола облысы әкімдігінің 2015 жылғы 3 шілдедегі № А-7/320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03.07.2015 </w:t>
      </w:r>
      <w:r>
        <w:rPr>
          <w:rFonts w:ascii="Times New Roman"/>
          <w:b w:val="false"/>
          <w:i w:val="false"/>
          <w:color w:val="ff0000"/>
          <w:sz w:val="28"/>
        </w:rPr>
        <w:t>№ А-7/320</w:t>
      </w:r>
      <w:r>
        <w:rPr>
          <w:rFonts w:ascii="Times New Roman"/>
          <w:b w:val="false"/>
          <w:i w:val="false"/>
          <w:color w:val="ff0000"/>
          <w:sz w:val="28"/>
        </w:rPr>
        <w:t xml:space="preserve"> (ресми жарияланған күнінен бастап күнтізбелік 10 күн өткеннен кейін қолданысқа енгізіледі)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«Жеке қосалқы шаруашылықтың болуы туралы анықтама беру»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«Мал шаруашылығы өнімдерінің өнімділігі мен сапасын арттыруды субсидиялау»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«Асыл тұқымды мал шаруашылығын дамытуды субсидиялау» мемлекеттік қызметінің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бірінші орынбасары Р.Қ.Әкімовке жүктелсін.</w:t>
      </w:r>
      <w:r>
        <w:br/>
      </w:r>
      <w:r>
        <w:rPr>
          <w:rFonts w:ascii="Times New Roman"/>
          <w:b w:val="false"/>
          <w:i w:val="false"/>
          <w:color w:val="000000"/>
          <w:sz w:val="28"/>
        </w:rPr>
        <w:t>
</w:t>
      </w:r>
      <w:r>
        <w:rPr>
          <w:rFonts w:ascii="Times New Roman"/>
          <w:b w:val="false"/>
          <w:i w:val="false"/>
          <w:color w:val="000000"/>
          <w:sz w:val="28"/>
        </w:rPr>
        <w:t>
      3. Облыс әкімдігінің осы қаулысы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0"/>
    <w:p>
      <w:pPr>
        <w:spacing w:after="0"/>
        <w:ind w:left="0"/>
        <w:jc w:val="both"/>
      </w:pPr>
      <w:r>
        <w:rPr>
          <w:rFonts w:ascii="Times New Roman"/>
          <w:b w:val="false"/>
          <w:i/>
          <w:color w:val="000000"/>
          <w:sz w:val="28"/>
        </w:rPr>
        <w:t>      Облыс әкімі                                Қ.Айтмұхаметов</w:t>
      </w:r>
    </w:p>
    <w:bookmarkStart w:name="z8"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31 қаңтардағы</w:t>
      </w:r>
      <w:r>
        <w:br/>
      </w:r>
      <w:r>
        <w:rPr>
          <w:rFonts w:ascii="Times New Roman"/>
          <w:b w:val="false"/>
          <w:i w:val="false"/>
          <w:color w:val="000000"/>
          <w:sz w:val="28"/>
        </w:rPr>
        <w:t xml:space="preserve">
№ А-2/23 қаулысымен  </w:t>
      </w:r>
      <w:r>
        <w:br/>
      </w:r>
      <w:r>
        <w:rPr>
          <w:rFonts w:ascii="Times New Roman"/>
          <w:b w:val="false"/>
          <w:i w:val="false"/>
          <w:color w:val="000000"/>
          <w:sz w:val="28"/>
        </w:rPr>
        <w:t xml:space="preserve">
бекітілді       </w:t>
      </w:r>
    </w:p>
    <w:bookmarkEnd w:id="1"/>
    <w:bookmarkStart w:name="z9" w:id="2"/>
    <w:p>
      <w:pPr>
        <w:spacing w:after="0"/>
        <w:ind w:left="0"/>
        <w:jc w:val="left"/>
      </w:pPr>
      <w:r>
        <w:rPr>
          <w:rFonts w:ascii="Times New Roman"/>
          <w:b/>
          <w:i w:val="false"/>
          <w:color w:val="000000"/>
        </w:rPr>
        <w:t xml:space="preserve"> 
«Жеке қосалқы шаруашылықтың болуы туралы анықтама беру» мемлекеттік көрсетілетін қызмет регламенті</w:t>
      </w:r>
    </w:p>
    <w:bookmarkEnd w:id="2"/>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«Жеке қосалқы шаруашылықтың болуы көрсетілетін туралы анықтама беру»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органдарымен (бұдан әрі – көрсетілетін қызметті беруші) және (немесе) «электрондық үкіметтің» www.e.gov.kz веб-порталы арқылы (бұдан әрі - Портал), сондай-ақ халыққа қызмет көрсету орталықтары арқылы (бұдан әрі – Орталық)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Жеке қосалқы шаруашылықтың болуы туралы анықтама мемлекеттік қызметті көрсетудің нәтижесі электрондық және (немесе) қағаз түрінде болып табылады.</w:t>
      </w:r>
    </w:p>
    <w:bookmarkEnd w:id="4"/>
    <w:bookmarkStart w:name="z14"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1. Мемлекеттік қызметті алу үшін көрсетілетін қызметті алушы немесе оның өкілі (нотариалды куәландырылған сенімхат бойынша) Қазақстан Республикасы Үкіметінің 2013 жылғы 31 желтоқсандағы № 1542 </w:t>
      </w:r>
      <w:r>
        <w:rPr>
          <w:rFonts w:ascii="Times New Roman"/>
          <w:b w:val="false"/>
          <w:i w:val="false"/>
          <w:color w:val="000000"/>
          <w:sz w:val="28"/>
        </w:rPr>
        <w:t>қаулысымен</w:t>
      </w:r>
      <w:r>
        <w:rPr>
          <w:rFonts w:ascii="Times New Roman"/>
          <w:b w:val="false"/>
          <w:i w:val="false"/>
          <w:color w:val="000000"/>
          <w:sz w:val="28"/>
        </w:rPr>
        <w:t xml:space="preserve"> бекітілген «Жеке қосалқы шаруашылықтың болуы туралы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 құжаттарды қабылдауды, оларды тіркеуді іске асырады – 5 минут. Нәтижесі – басшылыққа қол қою үшін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15 минут. Нәтижесі – жеке қосалқы шаруашылықтың болуы туралы анықтамаға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алушыға жеке қосалқы шаруашылықтың болуы туралы қол қойылған анықтама береді – 10 минут. Нәтижесі – көрсетілетін қызметті алушының мемлекеттік қызмет көрсету жөніндегі журналға қол қою.</w:t>
      </w:r>
    </w:p>
    <w:bookmarkEnd w:id="6"/>
    <w:bookmarkStart w:name="z20"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21" w:id="8"/>
    <w:p>
      <w:pPr>
        <w:spacing w:after="0"/>
        <w:ind w:left="0"/>
        <w:jc w:val="both"/>
      </w:pPr>
      <w:r>
        <w:rPr>
          <w:rFonts w:ascii="Times New Roman"/>
          <w:b w:val="false"/>
          <w:i w:val="false"/>
          <w:color w:val="000000"/>
          <w:sz w:val="28"/>
        </w:rPr>
        <w:t>
      1.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 танысу және қол қою үшін құжаттарды басшылыққа жолдайды – 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танысады және қол қояды,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 алушыға жеке қосалқы шаруашылықтың болуы туралы қол қойылған анықтама береді – 10 минут.</w:t>
      </w:r>
      <w:r>
        <w:br/>
      </w:r>
      <w:r>
        <w:rPr>
          <w:rFonts w:ascii="Times New Roman"/>
          <w:b w:val="false"/>
          <w:i w:val="false"/>
          <w:color w:val="000000"/>
          <w:sz w:val="28"/>
        </w:rPr>
        <w:t>
</w:t>
      </w:r>
      <w:r>
        <w:rPr>
          <w:rFonts w:ascii="Times New Roman"/>
          <w:b w:val="false"/>
          <w:i w:val="false"/>
          <w:color w:val="000000"/>
          <w:sz w:val="28"/>
        </w:rPr>
        <w:t>
      3.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8"/>
    <w:bookmarkStart w:name="z29"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30" w:id="10"/>
    <w:p>
      <w:pPr>
        <w:spacing w:after="0"/>
        <w:ind w:left="0"/>
        <w:jc w:val="both"/>
      </w:pPr>
      <w:r>
        <w:rPr>
          <w:rFonts w:ascii="Times New Roman"/>
          <w:b w:val="false"/>
          <w:i w:val="false"/>
          <w:color w:val="000000"/>
          <w:sz w:val="28"/>
        </w:rPr>
        <w:t>
      1. Мемлекеттік қызметті алу үшін көрсетілетін қызметті алушы немесе оның өкілі (нотариалды куәландырылған сенімхат бойынша)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Орталықтың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w:t>
      </w:r>
      <w:r>
        <w:rPr>
          <w:rFonts w:ascii="Times New Roman"/>
          <w:b w:val="false"/>
          <w:i w:val="false"/>
          <w:color w:val="000000"/>
          <w:sz w:val="28"/>
        </w:rPr>
        <w:t>
      Орталықтың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2.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w:t>
      </w:r>
      <w:r>
        <w:rPr>
          <w:rFonts w:ascii="Times New Roman"/>
          <w:b w:val="false"/>
          <w:i w:val="false"/>
          <w:color w:val="000000"/>
          <w:sz w:val="28"/>
        </w:rPr>
        <w:t>
      3. Мемлекеттік қызметтің нәтижесін беру Орталыққа жеке хабарласқан кезде (немесе оның өкілі (нотариалды куәландырылған сенімхат бойынша) «терезе» көмегімен іске асырылады.</w:t>
      </w:r>
      <w:r>
        <w:br/>
      </w:r>
      <w:r>
        <w:rPr>
          <w:rFonts w:ascii="Times New Roman"/>
          <w:b w:val="false"/>
          <w:i w:val="false"/>
          <w:color w:val="000000"/>
          <w:sz w:val="28"/>
        </w:rPr>
        <w:t>
</w:t>
      </w:r>
      <w:r>
        <w:rPr>
          <w:rFonts w:ascii="Times New Roman"/>
          <w:b w:val="false"/>
          <w:i w:val="false"/>
          <w:color w:val="000000"/>
          <w:sz w:val="28"/>
        </w:rPr>
        <w:t>
      4. Көрсетілетін қызметті алушы қызметтің нәтижесін алуға белгіленген мерзімде хабарласпаған жағдайда, Орталық оның бір ай ішінде сақталуын қамтамасыз етеді, содан кейін оны Орталықтың мұрағатына береді.</w:t>
      </w:r>
      <w:r>
        <w:br/>
      </w:r>
      <w:r>
        <w:rPr>
          <w:rFonts w:ascii="Times New Roman"/>
          <w:b w:val="false"/>
          <w:i w:val="false"/>
          <w:color w:val="000000"/>
          <w:sz w:val="28"/>
        </w:rPr>
        <w:t>
</w:t>
      </w:r>
      <w:r>
        <w:rPr>
          <w:rFonts w:ascii="Times New Roman"/>
          <w:b w:val="false"/>
          <w:i w:val="false"/>
          <w:color w:val="000000"/>
          <w:sz w:val="28"/>
        </w:rPr>
        <w:t>
      Халыққа қызмет көрсету орталығына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5. Портал арқылы көрсетілетін қызмет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электрондық-цифрлық қолтаңба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арқылы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r>
        <w:br/>
      </w:r>
      <w:r>
        <w:rPr>
          <w:rFonts w:ascii="Times New Roman"/>
          <w:b w:val="false"/>
          <w:i w:val="false"/>
          <w:color w:val="000000"/>
          <w:sz w:val="28"/>
        </w:rPr>
        <w:t>
</w:t>
      </w: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6. Портал арқылы мемлекеттік қызмет көрсету кезінде іске қосылған ақпараттық жүйелердің функционалдық өзара іс-қимыл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халыққа қызмет көрсету орталықтарымен өзара әрекет етудің тәртібін сипаттау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4-ші</w:t>
      </w:r>
      <w:r>
        <w:rPr>
          <w:rFonts w:ascii="Times New Roman"/>
          <w:b w:val="false"/>
          <w:i w:val="false"/>
          <w:color w:val="000000"/>
          <w:sz w:val="28"/>
        </w:rPr>
        <w:t>, </w:t>
      </w:r>
      <w:r>
        <w:rPr>
          <w:rFonts w:ascii="Times New Roman"/>
          <w:b w:val="false"/>
          <w:i w:val="false"/>
          <w:color w:val="000000"/>
          <w:sz w:val="28"/>
        </w:rPr>
        <w:t>5-ші</w:t>
      </w:r>
      <w:r>
        <w:rPr>
          <w:rFonts w:ascii="Times New Roman"/>
          <w:b w:val="false"/>
          <w:i w:val="false"/>
          <w:color w:val="000000"/>
          <w:sz w:val="28"/>
        </w:rPr>
        <w:t xml:space="preserve"> және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бизнес-процестердің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7-тармақпен толықтырылды - Ақмола облысы әкімдігінің 28.11.2014 </w:t>
      </w:r>
      <w:r>
        <w:rPr>
          <w:rFonts w:ascii="Times New Roman"/>
          <w:b w:val="false"/>
          <w:i w:val="false"/>
          <w:color w:val="00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bookmarkEnd w:id="10"/>
    <w:bookmarkStart w:name="z49" w:id="11"/>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1-қосымша         </w:t>
      </w:r>
    </w:p>
    <w:bookmarkEnd w:id="11"/>
    <w:bookmarkStart w:name="z50" w:id="12"/>
    <w:p>
      <w:pPr>
        <w:spacing w:after="0"/>
        <w:ind w:left="0"/>
        <w:jc w:val="left"/>
      </w:pPr>
      <w:r>
        <w:rPr>
          <w:rFonts w:ascii="Times New Roman"/>
          <w:b/>
          <w:i w:val="false"/>
          <w:color w:val="000000"/>
        </w:rPr>
        <w:t xml:space="preserve"> 
Рәсімдердің (іс-қимылдардың) реттілігінің сипаттамасы</w:t>
      </w:r>
    </w:p>
    <w:bookmarkEnd w:id="12"/>
    <w:p>
      <w:pPr>
        <w:spacing w:after="0"/>
        <w:ind w:left="0"/>
        <w:jc w:val="both"/>
      </w:pPr>
      <w:r>
        <w:drawing>
          <wp:inline distT="0" distB="0" distL="0" distR="0">
            <wp:extent cx="8953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53500" cy="53848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51" w:id="13"/>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xml:space="preserve">
мемлекеттік қызметтің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3"/>
    <w:bookmarkStart w:name="z52" w:id="14"/>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p>
    <w:bookmarkEnd w:id="14"/>
    <w:p>
      <w:pPr>
        <w:spacing w:after="0"/>
        <w:ind w:left="0"/>
        <w:jc w:val="both"/>
      </w:pPr>
      <w:r>
        <w:drawing>
          <wp:inline distT="0" distB="0" distL="0" distR="0">
            <wp:extent cx="8343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43900" cy="7962900"/>
                    </a:xfrm>
                    <a:prstGeom prst="rect">
                      <a:avLst/>
                    </a:prstGeom>
                  </pic:spPr>
                </pic:pic>
              </a:graphicData>
            </a:graphic>
          </wp:inline>
        </w:drawing>
      </w:r>
    </w:p>
    <w:bookmarkStart w:name="z53" w:id="15"/>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xml:space="preserve">
мемлекеттік қызметінің  </w:t>
      </w:r>
      <w:r>
        <w:br/>
      </w:r>
      <w:r>
        <w:rPr>
          <w:rFonts w:ascii="Times New Roman"/>
          <w:b w:val="false"/>
          <w:i w:val="false"/>
          <w:color w:val="000000"/>
          <w:sz w:val="28"/>
        </w:rPr>
        <w:t xml:space="preserve">
Регламентіне 3-қосымша  </w:t>
      </w:r>
    </w:p>
    <w:bookmarkEnd w:id="15"/>
    <w:bookmarkStart w:name="z54" w:id="16"/>
    <w:p>
      <w:pPr>
        <w:spacing w:after="0"/>
        <w:ind w:left="0"/>
        <w:jc w:val="left"/>
      </w:pPr>
      <w:r>
        <w:rPr>
          <w:rFonts w:ascii="Times New Roman"/>
          <w:b/>
          <w:i w:val="false"/>
          <w:color w:val="000000"/>
        </w:rPr>
        <w:t xml:space="preserve"> 
Электрондық мемлекеттік қызметті Портал арқылы көрсеткен кездегі функционалдық өзара әрекеттің диаграммасы</w:t>
      </w:r>
    </w:p>
    <w:bookmarkEnd w:id="16"/>
    <w:p>
      <w:pPr>
        <w:spacing w:after="0"/>
        <w:ind w:left="0"/>
        <w:jc w:val="both"/>
      </w:pPr>
      <w:r>
        <w:drawing>
          <wp:inline distT="0" distB="0" distL="0" distR="0">
            <wp:extent cx="9461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461500" cy="5486400"/>
                    </a:xfrm>
                    <a:prstGeom prst="rect">
                      <a:avLst/>
                    </a:prstGeom>
                  </pic:spPr>
                </pic:pic>
              </a:graphicData>
            </a:graphic>
          </wp:inline>
        </w:drawing>
      </w:r>
    </w:p>
    <w:bookmarkStart w:name="z135" w:id="17"/>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Жеке қосалқы шаруашылығының   </w:t>
      </w:r>
      <w:r>
        <w:br/>
      </w:r>
      <w:r>
        <w:rPr>
          <w:rFonts w:ascii="Times New Roman"/>
          <w:b w:val="false"/>
          <w:i w:val="false"/>
          <w:color w:val="000000"/>
          <w:sz w:val="28"/>
        </w:rPr>
        <w:t>
</w:t>
      </w:r>
      <w:r>
        <w:rPr>
          <w:rFonts w:ascii="Times New Roman"/>
          <w:b w:val="false"/>
          <w:i w:val="false"/>
          <w:color w:val="0c0000"/>
          <w:sz w:val="28"/>
        </w:rPr>
        <w:t>бар екендігі туралы анықтама</w:t>
      </w:r>
      <w:r>
        <w:rPr>
          <w:rFonts w:ascii="Times New Roman"/>
          <w:b w:val="false"/>
          <w:i w:val="false"/>
          <w:color w:val="000000"/>
          <w:sz w:val="28"/>
        </w:rPr>
        <w:t xml:space="preserve">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17"/>
    <w:p>
      <w:pPr>
        <w:spacing w:after="0"/>
        <w:ind w:left="0"/>
        <w:jc w:val="left"/>
      </w:pPr>
      <w:r>
        <w:rPr>
          <w:rFonts w:ascii="Times New Roman"/>
          <w:b/>
          <w:i w:val="false"/>
          <w:color w:val="000000"/>
        </w:rPr>
        <w:t xml:space="preserve"> Көрсетілетін қызметті берушіге хабарласқан кездегі «Жеке қосалқы шаруашылығының бар екендігі туралы анықтама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496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496800" cy="4495800"/>
                    </a:xfrm>
                    <a:prstGeom prst="rect">
                      <a:avLst/>
                    </a:prstGeom>
                  </pic:spPr>
                </pic:pic>
              </a:graphicData>
            </a:graphic>
          </wp:inline>
        </w:drawing>
      </w:r>
    </w:p>
    <w:bookmarkStart w:name="z136" w:id="18"/>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Жеке қосалқы шаруашылығының   </w:t>
      </w:r>
      <w:r>
        <w:br/>
      </w:r>
      <w:r>
        <w:rPr>
          <w:rFonts w:ascii="Times New Roman"/>
          <w:b w:val="false"/>
          <w:i w:val="false"/>
          <w:color w:val="000000"/>
          <w:sz w:val="28"/>
        </w:rPr>
        <w:t>
</w:t>
      </w:r>
      <w:r>
        <w:rPr>
          <w:rFonts w:ascii="Times New Roman"/>
          <w:b w:val="false"/>
          <w:i w:val="false"/>
          <w:color w:val="0c0000"/>
          <w:sz w:val="28"/>
        </w:rPr>
        <w:t>бар екендігі туралы анықтама</w:t>
      </w:r>
      <w:r>
        <w:rPr>
          <w:rFonts w:ascii="Times New Roman"/>
          <w:b w:val="false"/>
          <w:i w:val="false"/>
          <w:color w:val="000000"/>
          <w:sz w:val="28"/>
        </w:rPr>
        <w:t xml:space="preserve">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5-қосымша     </w:t>
      </w:r>
    </w:p>
    <w:bookmarkEnd w:id="18"/>
    <w:p>
      <w:pPr>
        <w:spacing w:after="0"/>
        <w:ind w:left="0"/>
        <w:jc w:val="left"/>
      </w:pPr>
      <w:r>
        <w:rPr>
          <w:rFonts w:ascii="Times New Roman"/>
          <w:b/>
          <w:i w:val="false"/>
          <w:color w:val="000000"/>
        </w:rPr>
        <w:t xml:space="preserve"> Халыққа қызмет көрсету арқылы хабарласқан кездегі «Жеке қосалқы шаруашылығының бар екендігі туралы анықтама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5-қосымшамен толықтырылды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496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496800" cy="4292600"/>
                    </a:xfrm>
                    <a:prstGeom prst="rect">
                      <a:avLst/>
                    </a:prstGeom>
                  </pic:spPr>
                </pic:pic>
              </a:graphicData>
            </a:graphic>
          </wp:inline>
        </w:drawing>
      </w:r>
    </w:p>
    <w:bookmarkStart w:name="z137" w:id="19"/>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Жеке қосалқы шаруашылығының   </w:t>
      </w:r>
      <w:r>
        <w:br/>
      </w:r>
      <w:r>
        <w:rPr>
          <w:rFonts w:ascii="Times New Roman"/>
          <w:b w:val="false"/>
          <w:i w:val="false"/>
          <w:color w:val="000000"/>
          <w:sz w:val="28"/>
        </w:rPr>
        <w:t>
</w:t>
      </w:r>
      <w:r>
        <w:rPr>
          <w:rFonts w:ascii="Times New Roman"/>
          <w:b w:val="false"/>
          <w:i w:val="false"/>
          <w:color w:val="0c0000"/>
          <w:sz w:val="28"/>
        </w:rPr>
        <w:t>бар екендігі туралы анықтама</w:t>
      </w:r>
      <w:r>
        <w:rPr>
          <w:rFonts w:ascii="Times New Roman"/>
          <w:b w:val="false"/>
          <w:i w:val="false"/>
          <w:color w:val="000000"/>
          <w:sz w:val="28"/>
        </w:rPr>
        <w:t xml:space="preserve">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6-қосымша      </w:t>
      </w:r>
    </w:p>
    <w:bookmarkEnd w:id="19"/>
    <w:p>
      <w:pPr>
        <w:spacing w:after="0"/>
        <w:ind w:left="0"/>
        <w:jc w:val="left"/>
      </w:pPr>
      <w:r>
        <w:rPr>
          <w:rFonts w:ascii="Times New Roman"/>
          <w:b/>
          <w:i w:val="false"/>
          <w:color w:val="000000"/>
        </w:rPr>
        <w:t xml:space="preserve"> Портал арқылы хабарласқан кездегі «Жеке қосалқы шаруашылығының бар екендігі туралы анықтама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547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547600" cy="4508500"/>
                    </a:xfrm>
                    <a:prstGeom prst="rect">
                      <a:avLst/>
                    </a:prstGeom>
                  </pic:spPr>
                </pic:pic>
              </a:graphicData>
            </a:graphic>
          </wp:inline>
        </w:drawing>
      </w:r>
    </w:p>
    <w:bookmarkStart w:name="z55" w:id="20"/>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31 қаңтардағы</w:t>
      </w:r>
      <w:r>
        <w:br/>
      </w:r>
      <w:r>
        <w:rPr>
          <w:rFonts w:ascii="Times New Roman"/>
          <w:b w:val="false"/>
          <w:i w:val="false"/>
          <w:color w:val="000000"/>
          <w:sz w:val="28"/>
        </w:rPr>
        <w:t xml:space="preserve">
№ А-2/23 қаулысымен  </w:t>
      </w:r>
      <w:r>
        <w:br/>
      </w:r>
      <w:r>
        <w:rPr>
          <w:rFonts w:ascii="Times New Roman"/>
          <w:b w:val="false"/>
          <w:i w:val="false"/>
          <w:color w:val="000000"/>
          <w:sz w:val="28"/>
        </w:rPr>
        <w:t xml:space="preserve">
бекітілді       </w:t>
      </w:r>
    </w:p>
    <w:bookmarkEnd w:id="20"/>
    <w:bookmarkStart w:name="z56" w:id="21"/>
    <w:p>
      <w:pPr>
        <w:spacing w:after="0"/>
        <w:ind w:left="0"/>
        <w:jc w:val="left"/>
      </w:pPr>
      <w:r>
        <w:rPr>
          <w:rFonts w:ascii="Times New Roman"/>
          <w:b/>
          <w:i w:val="false"/>
          <w:color w:val="000000"/>
        </w:rPr>
        <w:t xml:space="preserve"> 
«Мал шаруашылығы өнімдерінің өнімділігі мен сапасын арттыруды субсидиялау» мемлекеттік көрсетілетін қызмет регламенті</w:t>
      </w:r>
    </w:p>
    <w:bookmarkEnd w:id="21"/>
    <w:bookmarkStart w:name="z57" w:id="22"/>
    <w:p>
      <w:pPr>
        <w:spacing w:after="0"/>
        <w:ind w:left="0"/>
        <w:jc w:val="left"/>
      </w:pPr>
      <w:r>
        <w:rPr>
          <w:rFonts w:ascii="Times New Roman"/>
          <w:b/>
          <w:i w:val="false"/>
          <w:color w:val="000000"/>
        </w:rPr>
        <w:t xml:space="preserve"> 
1. Жалпы ережелер</w:t>
      </w:r>
    </w:p>
    <w:bookmarkEnd w:id="22"/>
    <w:bookmarkStart w:name="z58" w:id="23"/>
    <w:p>
      <w:pPr>
        <w:spacing w:after="0"/>
        <w:ind w:left="0"/>
        <w:jc w:val="both"/>
      </w:pPr>
      <w:r>
        <w:rPr>
          <w:rFonts w:ascii="Times New Roman"/>
          <w:b w:val="false"/>
          <w:i w:val="false"/>
          <w:color w:val="000000"/>
          <w:sz w:val="28"/>
        </w:rPr>
        <w:t>
      1. «Мал шаруашылығы өнімдерінің өнімділігі мен сапасын арттыруды субсидиялау» мемлекеттік көрсетілетін қызмет (бұдан әрі - мемлекеттік көрсетілетін қызмет) облыстың, аудандардың, облыстық маңызы бар қалалардың жергілікті атқарушы органдарымен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берушілердің банкілік есепшоттарына тиесілі бюджет субсидияларын одан әрі аудару үшін төлемге есепшот тізілімін аумақтық қазынашылық бөлімшеге ұсыну, мемлекеттік қызмет көрсетудің нәтижесі болып табылады.</w:t>
      </w:r>
    </w:p>
    <w:bookmarkEnd w:id="23"/>
    <w:bookmarkStart w:name="z61" w:id="2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4"/>
    <w:bookmarkStart w:name="z62" w:id="25"/>
    <w:p>
      <w:pPr>
        <w:spacing w:after="0"/>
        <w:ind w:left="0"/>
        <w:jc w:val="both"/>
      </w:pPr>
      <w:r>
        <w:rPr>
          <w:rFonts w:ascii="Times New Roman"/>
          <w:b w:val="false"/>
          <w:i w:val="false"/>
          <w:color w:val="000000"/>
          <w:sz w:val="28"/>
        </w:rPr>
        <w:t>
      1. Мемлекеттік қызметті алу үшін көрсетілетін қызметті алушы Қазақстан Республикасы Үкіметінің 2013 жылғы 31 желтоқсандағы № 1542 </w:t>
      </w:r>
      <w:r>
        <w:rPr>
          <w:rFonts w:ascii="Times New Roman"/>
          <w:b w:val="false"/>
          <w:i w:val="false"/>
          <w:color w:val="000000"/>
          <w:sz w:val="28"/>
        </w:rPr>
        <w:t>қаулысымен</w:t>
      </w:r>
      <w:r>
        <w:rPr>
          <w:rFonts w:ascii="Times New Roman"/>
          <w:b w:val="false"/>
          <w:i w:val="false"/>
          <w:color w:val="000000"/>
          <w:sz w:val="28"/>
        </w:rPr>
        <w:t xml:space="preserve"> бекітілген, «Мал шаруашылығы өнімдерінің өнімділігі мен сапасын арттыруды субсидиялау»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пакетін қабылдауды іске асырады, көрсетілетін қызмет алушының өтінім беруін тиісті өтінімдерді тіркеу журналына тіркеуді жүргізеді – 15 минут. Нәтижесі – қабылданған өтінім мен құжаттар пакеті туралы талон беру және жауапты орындаушыға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ұсынылған құжаттар пакетін Қазақстан Республикасы заңнамасының талаптарына сәйкестігін тексереді - 3 жұмыс күні. Нәтижесі – құжаттардың толық емес пакеті ұсынылған немесе өлшем мен талаптарға сәйкес келмеген жағдайда қайтару себептерін көрсете отырып, ұсынылған құжаттарды көрсетілетін қызметті алушыларға қайтарады. Нәтижесі – көрсетілетін қызметті алушының өтінімде ұсынған деректерді Қазақстан Республикасы Қаржы министрлігі Салық комитеті ресми сайтының заңды тұлғалар деректер базасына жолдау;</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жауапты орындаушысы көрсетілген мерзім ішінде келесі жағдайларда тауар өндіруші қызметінің орнына баруды іске асырады:</w:t>
      </w:r>
      <w:r>
        <w:br/>
      </w:r>
      <w:r>
        <w:rPr>
          <w:rFonts w:ascii="Times New Roman"/>
          <w:b w:val="false"/>
          <w:i w:val="false"/>
          <w:color w:val="000000"/>
          <w:sz w:val="28"/>
        </w:rPr>
        <w:t>
</w:t>
      </w:r>
      <w:r>
        <w:rPr>
          <w:rFonts w:ascii="Times New Roman"/>
          <w:b w:val="false"/>
          <w:i w:val="false"/>
          <w:color w:val="000000"/>
          <w:sz w:val="28"/>
        </w:rPr>
        <w:t>
      - жекелеген бағыт бойынша өтінімді алғаш рет бергенде;</w:t>
      </w:r>
      <w:r>
        <w:br/>
      </w:r>
      <w:r>
        <w:rPr>
          <w:rFonts w:ascii="Times New Roman"/>
          <w:b w:val="false"/>
          <w:i w:val="false"/>
          <w:color w:val="000000"/>
          <w:sz w:val="28"/>
        </w:rPr>
        <w:t>
</w:t>
      </w:r>
      <w:r>
        <w:rPr>
          <w:rFonts w:ascii="Times New Roman"/>
          <w:b w:val="false"/>
          <w:i w:val="false"/>
          <w:color w:val="000000"/>
          <w:sz w:val="28"/>
        </w:rPr>
        <w:t>
      - өндіріс деңгейі жоғарылағанда;</w:t>
      </w:r>
      <w:r>
        <w:br/>
      </w:r>
      <w:r>
        <w:rPr>
          <w:rFonts w:ascii="Times New Roman"/>
          <w:b w:val="false"/>
          <w:i w:val="false"/>
          <w:color w:val="000000"/>
          <w:sz w:val="28"/>
        </w:rPr>
        <w:t>
</w:t>
      </w:r>
      <w:r>
        <w:rPr>
          <w:rFonts w:ascii="Times New Roman"/>
          <w:b w:val="false"/>
          <w:i w:val="false"/>
          <w:color w:val="000000"/>
          <w:sz w:val="28"/>
        </w:rPr>
        <w:t>
      - жекелеген бағыттар бойынша өтінілген көлемдер өткен айдағы өтінімнен жиырмадан астам пайызға артық болғанда;</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 алушының өтінімде ұсынылған деректерін Қазақстан Республикасы Қаржы министрлігі Салық комитетінің ресми сайтындағы заңды тұлғалардың деректер базасында тексеруді іске асырады - 2 жұмыс күні. Ірі қара малға қатысты бағыттарды субсидиялау кезінде – селекциялық және асыл тұқымды жұмысының бірыңғай ақпараттық жүйесінен (бұдан әрі – САЖБАЖ), «Ауылшаруашылық малдарын сәйкестендіру» жүйесінен (бұдан әрі – АМС) үзінділермен/есеп берулермен. Нәтижесі - талаптарын сәйкестігіне тексереді;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көрсетілетін қызмет алушының белгілі деңгейге сәйкестігін анықтайды және бюджеттік субсидия алушылардың жиынтық актісін жасайды, аудан, облыстық маңызы бар қала әкіміне бекітуге жолдайды – 10 күнтізбелік күні. Нәтижесі – Ақмола облысының ауыл шаруашылығы басқармасына (бұдан әрі – Басқарма) бекітілген жиынтық актіні ұсынады;</w:t>
      </w:r>
      <w:r>
        <w:br/>
      </w:r>
      <w:r>
        <w:rPr>
          <w:rFonts w:ascii="Times New Roman"/>
          <w:b w:val="false"/>
          <w:i w:val="false"/>
          <w:color w:val="000000"/>
          <w:sz w:val="28"/>
        </w:rPr>
        <w:t>
</w:t>
      </w:r>
      <w:r>
        <w:rPr>
          <w:rFonts w:ascii="Times New Roman"/>
          <w:b w:val="false"/>
          <w:i w:val="false"/>
          <w:color w:val="000000"/>
          <w:sz w:val="28"/>
        </w:rPr>
        <w:t>
      5) Басқарма ауданның (облыстық маңызы бар қаланың) жиынтық актісін тиісті тіркеу журналына тіркейді, көрсетілетін қызметті берушінің жауапты орындаушысы ұсынған жиынтық актілерді олардың көрсетілетін қызмет алушының Қазақстан Республикасы заңнамасының талаптарына сәйкестік мәніне қарайды – 3 жұмыс күні. Нәтижесі – ұсынылған жиынтық актілер талаптарға сәйкес келмеген жағдайда, қайтару себебін көрсете отырып, ұсынылған жиынтық актілерді көрсетілетін қызметті берушінің жауапты орындаушысына пысықтауға қайтарады – көрсетілген мерзім ішінде. Көрсетілетін қызметті берушінің жауапты орындаушысы түзетілген және толықтырылған жиынтық актіні Басқармаға қайта енгізеді, ал мүмкін болмаған жағдайда - қайтару себептерін көрсете отырып, өтінімді дереу көрсетілетін қызметті алушыға қайтарады – 5 жұмыс күн. Нәтижесі - ұсынылған жиынтық актілер талаптарға сәйкес келген жағдайда Басқарманың көрсетілген мерзім ішінде жиынтық актілерді аудандар (облыстық маңызы бар қалалар) бойынша мал шаруашылығы өнімдерінің өнімділігі мен сапасын арттыру мақсатында субсидиялау мәселелері жөніндегі облыстық комиссияның (бұдан әрі – Комиссия) қарауына жолдауы;</w:t>
      </w:r>
      <w:r>
        <w:br/>
      </w:r>
      <w:r>
        <w:rPr>
          <w:rFonts w:ascii="Times New Roman"/>
          <w:b w:val="false"/>
          <w:i w:val="false"/>
          <w:color w:val="000000"/>
          <w:sz w:val="28"/>
        </w:rPr>
        <w:t>
</w:t>
      </w:r>
      <w:r>
        <w:rPr>
          <w:rFonts w:ascii="Times New Roman"/>
          <w:b w:val="false"/>
          <w:i w:val="false"/>
          <w:color w:val="000000"/>
          <w:sz w:val="28"/>
        </w:rPr>
        <w:t>
      6) Комиссия отырысының қорытындысы бойынша субсидиялау бағдарламасының қатысушыларға тиесілі субсидия көлемін көрсете отырып, облыс бойынша жиынтық акт жасайды және Комиссия төрағасына ұсынады - отырыс қорытындысы бойынша. Нәтижесі - облыс бойынша жиынтық актіні Комиссия төрағасына бекітуге жолдайды;</w:t>
      </w:r>
      <w:r>
        <w:br/>
      </w:r>
      <w:r>
        <w:rPr>
          <w:rFonts w:ascii="Times New Roman"/>
          <w:b w:val="false"/>
          <w:i w:val="false"/>
          <w:color w:val="000000"/>
          <w:sz w:val="28"/>
        </w:rPr>
        <w:t>
</w:t>
      </w:r>
      <w:r>
        <w:rPr>
          <w:rFonts w:ascii="Times New Roman"/>
          <w:b w:val="false"/>
          <w:i w:val="false"/>
          <w:color w:val="000000"/>
          <w:sz w:val="28"/>
        </w:rPr>
        <w:t>
      7) Комиссия төрағасы Комиссия ұсынған облыс бойынша жиынтық актіні бекітеді – 3 жұмыс күні. Нәтижесі – дереу Басқармаға ұсынады;</w:t>
      </w:r>
      <w:r>
        <w:br/>
      </w:r>
      <w:r>
        <w:rPr>
          <w:rFonts w:ascii="Times New Roman"/>
          <w:b w:val="false"/>
          <w:i w:val="false"/>
          <w:color w:val="000000"/>
          <w:sz w:val="28"/>
        </w:rPr>
        <w:t>
</w:t>
      </w:r>
      <w:r>
        <w:rPr>
          <w:rFonts w:ascii="Times New Roman"/>
          <w:b w:val="false"/>
          <w:i w:val="false"/>
          <w:color w:val="000000"/>
          <w:sz w:val="28"/>
        </w:rPr>
        <w:t>
      8) Басқарма төлемдер бойынша жеке қаржыландыру жоспарына сәйкес қазынашылықтың аумақтық бөлімшесіне екі данада төлем есепшоттарын қоса беру арқылы төлем есепшоттарының тізілімін береді - 3 жұмыс күні. Нәтижесі - төлем есепшоттарының тізілімі.</w:t>
      </w:r>
    </w:p>
    <w:bookmarkEnd w:id="25"/>
    <w:bookmarkStart w:name="z76" w:id="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
    <w:bookmarkStart w:name="z77" w:id="27"/>
    <w:p>
      <w:pPr>
        <w:spacing w:after="0"/>
        <w:ind w:left="0"/>
        <w:jc w:val="both"/>
      </w:pPr>
      <w:r>
        <w:rPr>
          <w:rFonts w:ascii="Times New Roman"/>
          <w:b w:val="false"/>
          <w:i w:val="false"/>
          <w:color w:val="000000"/>
          <w:sz w:val="28"/>
        </w:rPr>
        <w:t>
      1. Мемлекеттік көрсетілетін қызметті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Басқарма;</w:t>
      </w:r>
      <w:r>
        <w:br/>
      </w:r>
      <w:r>
        <w:rPr>
          <w:rFonts w:ascii="Times New Roman"/>
          <w:b w:val="false"/>
          <w:i w:val="false"/>
          <w:color w:val="000000"/>
          <w:sz w:val="28"/>
        </w:rPr>
        <w:t>
</w:t>
      </w:r>
      <w:r>
        <w:rPr>
          <w:rFonts w:ascii="Times New Roman"/>
          <w:b w:val="false"/>
          <w:i w:val="false"/>
          <w:color w:val="000000"/>
          <w:sz w:val="28"/>
        </w:rPr>
        <w:t>
      4) Комиссия;</w:t>
      </w:r>
      <w:r>
        <w:br/>
      </w:r>
      <w:r>
        <w:rPr>
          <w:rFonts w:ascii="Times New Roman"/>
          <w:b w:val="false"/>
          <w:i w:val="false"/>
          <w:color w:val="000000"/>
          <w:sz w:val="28"/>
        </w:rPr>
        <w:t>
</w:t>
      </w:r>
      <w:r>
        <w:rPr>
          <w:rFonts w:ascii="Times New Roman"/>
          <w:b w:val="false"/>
          <w:i w:val="false"/>
          <w:color w:val="000000"/>
          <w:sz w:val="28"/>
        </w:rPr>
        <w:t>
      5) Комиссия Төрағасы.</w:t>
      </w:r>
      <w:r>
        <w:br/>
      </w:r>
      <w:r>
        <w:rPr>
          <w:rFonts w:ascii="Times New Roman"/>
          <w:b w:val="false"/>
          <w:i w:val="false"/>
          <w:color w:val="000000"/>
          <w:sz w:val="28"/>
        </w:rPr>
        <w:t>
</w:t>
      </w:r>
      <w:r>
        <w:rPr>
          <w:rFonts w:ascii="Times New Roman"/>
          <w:b w:val="false"/>
          <w:i w:val="false"/>
          <w:color w:val="000000"/>
          <w:sz w:val="28"/>
        </w:rPr>
        <w:t>
      2. Әрбір рәсімнің (іс-қимылдың) ұзақтығын көрсете отырып, құрылымдық бөлімшелер (қызметкерлер) арасындағы рәсімдердің іс-қимылдың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пакетін қабылдауды іске асырады, көрсетілетін қызметті алушының өтінім беруін тиісті өтінімдерді тіркеу журналына тіркеуді жүргізеді, қабылданған өтінім мен құжаттар пакеті туралы талон беру және жауапты орындаушыға жолдау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ұсынылған құжаттар пакетін Қазақстан Республикасы заңнамасының талаптарына сәйкестікке тексереді, заңнамада белгіленген жағдайларда көрсетілген мерзім ішінде көрсетілетін қызмет алушы қызметінің орнына баруды іске асырады, заңнамада белгіленген жағдайларда ұсынылған құжаттарды қызмет алушыларға қайтарады, заңнамада белгіленген жағдайларда қызмет алушы өтінімде ұсынған деректерді тиісті деректер базасында тексеруді іске асырады, қызмет алушының белгілі деңгейге сәйкестігін анықтайды, бюджеттік субсидия алушылардың жиынтық актісін жасайды аудан, облыстық маңыздағы қала әкіміне бекітуге жолдайды – 10 күнтізбелік және 6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Басқармаға ауданның, облыстық маңызы бар қаланың бекітілген жиынтық актісін ұсынады – 10 күнтізбелік күн;</w:t>
      </w:r>
      <w:r>
        <w:br/>
      </w:r>
      <w:r>
        <w:rPr>
          <w:rFonts w:ascii="Times New Roman"/>
          <w:b w:val="false"/>
          <w:i w:val="false"/>
          <w:color w:val="000000"/>
          <w:sz w:val="28"/>
        </w:rPr>
        <w:t>
</w:t>
      </w:r>
      <w:r>
        <w:rPr>
          <w:rFonts w:ascii="Times New Roman"/>
          <w:b w:val="false"/>
          <w:i w:val="false"/>
          <w:color w:val="000000"/>
          <w:sz w:val="28"/>
        </w:rPr>
        <w:t>
      4) Басқарма тіркейді, қарайды, заңнамада қарастырылған жағдайларда ұсынылған жиынтық актілерді көрсетілетін қызметті берушінің жауапты орындаушысына пысықтауға қайтарады, мүмкін болмаған жағдайларда – өтінімді қызмет алушыға қайтарады, сәйкес келген жағдайларда көрсетілген мерзім ішінде жиынтық актілерді Комиссияның қарауына жолдайды - 5 жұмыс күні;</w:t>
      </w:r>
      <w:r>
        <w:br/>
      </w:r>
      <w:r>
        <w:rPr>
          <w:rFonts w:ascii="Times New Roman"/>
          <w:b w:val="false"/>
          <w:i w:val="false"/>
          <w:color w:val="000000"/>
          <w:sz w:val="28"/>
        </w:rPr>
        <w:t>
</w:t>
      </w:r>
      <w:r>
        <w:rPr>
          <w:rFonts w:ascii="Times New Roman"/>
          <w:b w:val="false"/>
          <w:i w:val="false"/>
          <w:color w:val="000000"/>
          <w:sz w:val="28"/>
        </w:rPr>
        <w:t>
      5) Комиссия субсидиялау бағдарламасының қатысушыларға тиесілі субсидия көлемін көрсете отырып, облыс бойынша жиынтық акт жасайды және Комиссия Төрағасына ұсынады – отырыс қорытындысы бойынша;</w:t>
      </w:r>
      <w:r>
        <w:br/>
      </w:r>
      <w:r>
        <w:rPr>
          <w:rFonts w:ascii="Times New Roman"/>
          <w:b w:val="false"/>
          <w:i w:val="false"/>
          <w:color w:val="000000"/>
          <w:sz w:val="28"/>
        </w:rPr>
        <w:t>
</w:t>
      </w:r>
      <w:r>
        <w:rPr>
          <w:rFonts w:ascii="Times New Roman"/>
          <w:b w:val="false"/>
          <w:i w:val="false"/>
          <w:color w:val="000000"/>
          <w:sz w:val="28"/>
        </w:rPr>
        <w:t>
      6) Комиссия Төрағасы облыс бойынша ұсынылған жиынтық актіні бекітеді - 3 жұмыс күні;</w:t>
      </w:r>
      <w:r>
        <w:br/>
      </w:r>
      <w:r>
        <w:rPr>
          <w:rFonts w:ascii="Times New Roman"/>
          <w:b w:val="false"/>
          <w:i w:val="false"/>
          <w:color w:val="000000"/>
          <w:sz w:val="28"/>
        </w:rPr>
        <w:t>
</w:t>
      </w:r>
      <w:r>
        <w:rPr>
          <w:rFonts w:ascii="Times New Roman"/>
          <w:b w:val="false"/>
          <w:i w:val="false"/>
          <w:color w:val="000000"/>
          <w:sz w:val="28"/>
        </w:rPr>
        <w:t>
      7) Басқарма қазынашылықтың аумақтық бөлімшесіне екі данада төлем есепшоттарын қоса беру арқылы төлем есепшоттарының тізілімін береді - 3 жұмыс күні.</w:t>
      </w:r>
      <w:r>
        <w:br/>
      </w:r>
      <w:r>
        <w:rPr>
          <w:rFonts w:ascii="Times New Roman"/>
          <w:b w:val="false"/>
          <w:i w:val="false"/>
          <w:color w:val="000000"/>
          <w:sz w:val="28"/>
        </w:rPr>
        <w:t>
</w:t>
      </w:r>
      <w:r>
        <w:rPr>
          <w:rFonts w:ascii="Times New Roman"/>
          <w:b w:val="false"/>
          <w:i w:val="false"/>
          <w:color w:val="000000"/>
          <w:sz w:val="28"/>
        </w:rPr>
        <w:t>
      3.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28.11.2014 </w:t>
      </w:r>
      <w:r>
        <w:rPr>
          <w:rFonts w:ascii="Times New Roman"/>
          <w:b w:val="false"/>
          <w:i w:val="false"/>
          <w:color w:val="00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4-тармақпен толықтырылды - Ақмола облысы әкімдігінің 28.11.2014 </w:t>
      </w:r>
      <w:r>
        <w:rPr>
          <w:rFonts w:ascii="Times New Roman"/>
          <w:b w:val="false"/>
          <w:i w:val="false"/>
          <w:color w:val="00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bookmarkEnd w:id="27"/>
    <w:bookmarkStart w:name="z92" w:id="28"/>
    <w:p>
      <w:pPr>
        <w:spacing w:after="0"/>
        <w:ind w:left="0"/>
        <w:jc w:val="both"/>
      </w:pPr>
      <w:r>
        <w:rPr>
          <w:rFonts w:ascii="Times New Roman"/>
          <w:b w:val="false"/>
          <w:i w:val="false"/>
          <w:color w:val="000000"/>
          <w:sz w:val="28"/>
        </w:rPr>
        <w:t xml:space="preserve">
«Мал шаруашылығы өнімдерінің  </w:t>
      </w:r>
      <w:r>
        <w:br/>
      </w:r>
      <w:r>
        <w:rPr>
          <w:rFonts w:ascii="Times New Roman"/>
          <w:b w:val="false"/>
          <w:i w:val="false"/>
          <w:color w:val="000000"/>
          <w:sz w:val="28"/>
        </w:rPr>
        <w:t>
өнімділігі мен сапасын арттыруды</w:t>
      </w:r>
      <w:r>
        <w:br/>
      </w:r>
      <w:r>
        <w:rPr>
          <w:rFonts w:ascii="Times New Roman"/>
          <w:b w:val="false"/>
          <w:i w:val="false"/>
          <w:color w:val="000000"/>
          <w:sz w:val="28"/>
        </w:rPr>
        <w:t xml:space="preserve">
субсидиялау» мемлекеттік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1 қосымша           </w:t>
      </w:r>
    </w:p>
    <w:bookmarkEnd w:id="28"/>
    <w:bookmarkStart w:name="z93" w:id="29"/>
    <w:p>
      <w:pPr>
        <w:spacing w:after="0"/>
        <w:ind w:left="0"/>
        <w:jc w:val="left"/>
      </w:pPr>
      <w:r>
        <w:rPr>
          <w:rFonts w:ascii="Times New Roman"/>
          <w:b/>
          <w:i w:val="false"/>
          <w:color w:val="000000"/>
        </w:rPr>
        <w:t xml:space="preserve"> 
Рәсімдердің (әрекеттердің) кезектілігінің сипаттамасының блок-схемасы</w:t>
      </w:r>
    </w:p>
    <w:bookmarkEnd w:id="29"/>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37668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766800" cy="6705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1191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119100" cy="3581400"/>
                    </a:xfrm>
                    <a:prstGeom prst="rect">
                      <a:avLst/>
                    </a:prstGeom>
                  </pic:spPr>
                </pic:pic>
              </a:graphicData>
            </a:graphic>
          </wp:inline>
        </w:drawing>
      </w:r>
    </w:p>
    <w:bookmarkStart w:name="z139" w:id="30"/>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Мал шаруашылығының өнімділігін  </w:t>
      </w:r>
      <w:r>
        <w:br/>
      </w:r>
      <w:r>
        <w:rPr>
          <w:rFonts w:ascii="Times New Roman"/>
          <w:b w:val="false"/>
          <w:i w:val="false"/>
          <w:color w:val="000000"/>
          <w:sz w:val="28"/>
        </w:rPr>
        <w:t>
</w:t>
      </w:r>
      <w:r>
        <w:rPr>
          <w:rFonts w:ascii="Times New Roman"/>
          <w:b w:val="false"/>
          <w:i w:val="false"/>
          <w:color w:val="0c0000"/>
          <w:sz w:val="28"/>
        </w:rPr>
        <w:t xml:space="preserve">және өнімінің сапасын жоғарылатуды </w:t>
      </w:r>
      <w:r>
        <w:br/>
      </w:r>
      <w:r>
        <w:rPr>
          <w:rFonts w:ascii="Times New Roman"/>
          <w:b w:val="false"/>
          <w:i w:val="false"/>
          <w:color w:val="000000"/>
          <w:sz w:val="28"/>
        </w:rPr>
        <w:t>
</w:t>
      </w:r>
      <w:r>
        <w:rPr>
          <w:rFonts w:ascii="Times New Roman"/>
          <w:b w:val="false"/>
          <w:i w:val="false"/>
          <w:color w:val="0c0000"/>
          <w:sz w:val="28"/>
        </w:rPr>
        <w:t>субсидиялау</w:t>
      </w:r>
      <w:r>
        <w:rPr>
          <w:rFonts w:ascii="Times New Roman"/>
          <w:b w:val="false"/>
          <w:i w:val="false"/>
          <w:color w:val="000000"/>
          <w:sz w:val="28"/>
        </w:rPr>
        <w:t>» мемлекеттік көрсетілетін</w:t>
      </w:r>
      <w:r>
        <w:br/>
      </w:r>
      <w:r>
        <w:rPr>
          <w:rFonts w:ascii="Times New Roman"/>
          <w:b w:val="false"/>
          <w:i w:val="false"/>
          <w:color w:val="000000"/>
          <w:sz w:val="28"/>
        </w:rPr>
        <w:t xml:space="preserve">
қызмет регламентіне 2-қосымша    </w:t>
      </w:r>
    </w:p>
    <w:bookmarkEnd w:id="30"/>
    <w:p>
      <w:pPr>
        <w:spacing w:after="0"/>
        <w:ind w:left="0"/>
        <w:jc w:val="left"/>
      </w:pPr>
      <w:r>
        <w:rPr>
          <w:rFonts w:ascii="Times New Roman"/>
          <w:b/>
          <w:i w:val="false"/>
          <w:color w:val="000000"/>
        </w:rPr>
        <w:t xml:space="preserve"> «Мал шаруашылығының өнімділігін және өнімінің сапасын жоғарылатуды субсидиялау»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39954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995400" cy="6299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9700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970000" cy="7785100"/>
                    </a:xfrm>
                    <a:prstGeom prst="rect">
                      <a:avLst/>
                    </a:prstGeom>
                  </pic:spPr>
                </pic:pic>
              </a:graphicData>
            </a:graphic>
          </wp:inline>
        </w:drawing>
      </w:r>
    </w:p>
    <w:bookmarkStart w:name="z94" w:id="3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31 қаңтардағы</w:t>
      </w:r>
      <w:r>
        <w:br/>
      </w:r>
      <w:r>
        <w:rPr>
          <w:rFonts w:ascii="Times New Roman"/>
          <w:b w:val="false"/>
          <w:i w:val="false"/>
          <w:color w:val="000000"/>
          <w:sz w:val="28"/>
        </w:rPr>
        <w:t xml:space="preserve">
№ А-2/23 қаулысымен  </w:t>
      </w:r>
      <w:r>
        <w:br/>
      </w:r>
      <w:r>
        <w:rPr>
          <w:rFonts w:ascii="Times New Roman"/>
          <w:b w:val="false"/>
          <w:i w:val="false"/>
          <w:color w:val="000000"/>
          <w:sz w:val="28"/>
        </w:rPr>
        <w:t xml:space="preserve">
бекітілді       </w:t>
      </w:r>
    </w:p>
    <w:bookmarkEnd w:id="31"/>
    <w:bookmarkStart w:name="z95" w:id="32"/>
    <w:p>
      <w:pPr>
        <w:spacing w:after="0"/>
        <w:ind w:left="0"/>
        <w:jc w:val="left"/>
      </w:pPr>
      <w:r>
        <w:rPr>
          <w:rFonts w:ascii="Times New Roman"/>
          <w:b/>
          <w:i w:val="false"/>
          <w:color w:val="000000"/>
        </w:rPr>
        <w:t xml:space="preserve"> 
«Асыл тұқымды мал шаруашылығын дамытуды субсидиялау» мемлекеттік көрсетілетін қызмет регламенті</w:t>
      </w:r>
    </w:p>
    <w:bookmarkEnd w:id="32"/>
    <w:bookmarkStart w:name="z96" w:id="33"/>
    <w:p>
      <w:pPr>
        <w:spacing w:after="0"/>
        <w:ind w:left="0"/>
        <w:jc w:val="left"/>
      </w:pPr>
      <w:r>
        <w:rPr>
          <w:rFonts w:ascii="Times New Roman"/>
          <w:b/>
          <w:i w:val="false"/>
          <w:color w:val="000000"/>
        </w:rPr>
        <w:t xml:space="preserve"> 
1. Жалпы ережелер</w:t>
      </w:r>
    </w:p>
    <w:bookmarkEnd w:id="33"/>
    <w:bookmarkStart w:name="z97" w:id="34"/>
    <w:p>
      <w:pPr>
        <w:spacing w:after="0"/>
        <w:ind w:left="0"/>
        <w:jc w:val="both"/>
      </w:pPr>
      <w:r>
        <w:rPr>
          <w:rFonts w:ascii="Times New Roman"/>
          <w:b w:val="false"/>
          <w:i w:val="false"/>
          <w:color w:val="000000"/>
          <w:sz w:val="28"/>
        </w:rPr>
        <w:t>
      1. «Асыл тұқымды мал шаруашылығын дамытуды субсидиялау»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болып табылады.</w:t>
      </w:r>
    </w:p>
    <w:bookmarkEnd w:id="34"/>
    <w:bookmarkStart w:name="z100" w:id="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
    <w:bookmarkStart w:name="z101" w:id="36"/>
    <w:p>
      <w:pPr>
        <w:spacing w:after="0"/>
        <w:ind w:left="0"/>
        <w:jc w:val="both"/>
      </w:pPr>
      <w:r>
        <w:rPr>
          <w:rFonts w:ascii="Times New Roman"/>
          <w:b w:val="false"/>
          <w:i w:val="false"/>
          <w:color w:val="000000"/>
          <w:sz w:val="28"/>
        </w:rPr>
        <w:t>
      1. Мемлекеттік қызметті алу үшін көрсетілетін қызметті алушы көрсетілетін қызметті берушіге Қазақстан Республикасы Үкіметінің 2013 жылғы 31 желтоқсандағы № 1542 </w:t>
      </w:r>
      <w:r>
        <w:rPr>
          <w:rFonts w:ascii="Times New Roman"/>
          <w:b w:val="false"/>
          <w:i w:val="false"/>
          <w:color w:val="000000"/>
          <w:sz w:val="28"/>
        </w:rPr>
        <w:t>қаулысымен</w:t>
      </w:r>
      <w:r>
        <w:rPr>
          <w:rFonts w:ascii="Times New Roman"/>
          <w:b w:val="false"/>
          <w:i w:val="false"/>
          <w:color w:val="000000"/>
          <w:sz w:val="28"/>
        </w:rPr>
        <w:t xml:space="preserve"> бекітілген «Асыл тұқымды мал шаруашылығын дамытуды субсидиялау»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пакетімен өтінім қабылдауды іске асырады, оларды тіркеуді жүргізеді – 15 минут. Нәтижесі – көрсетілетін қызметті алушыға қабылданған құжаттар пакеті мен өтінім туралы талон беру және жауапты орындаушыға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ұсынылған өтінім мен құжаттар пакетін Қазақстан Республикасы заңнамасының талаптарына сәйкестігін тексереді - 3 жұмыс күні.</w:t>
      </w:r>
      <w:r>
        <w:br/>
      </w:r>
      <w:r>
        <w:rPr>
          <w:rFonts w:ascii="Times New Roman"/>
          <w:b w:val="false"/>
          <w:i w:val="false"/>
          <w:color w:val="000000"/>
          <w:sz w:val="28"/>
        </w:rPr>
        <w:t>
</w:t>
      </w:r>
      <w:r>
        <w:rPr>
          <w:rFonts w:ascii="Times New Roman"/>
          <w:b w:val="false"/>
          <w:i w:val="false"/>
          <w:color w:val="000000"/>
          <w:sz w:val="28"/>
        </w:rPr>
        <w:t>
      Нәтижесі:</w:t>
      </w:r>
      <w:r>
        <w:br/>
      </w:r>
      <w:r>
        <w:rPr>
          <w:rFonts w:ascii="Times New Roman"/>
          <w:b w:val="false"/>
          <w:i w:val="false"/>
          <w:color w:val="000000"/>
          <w:sz w:val="28"/>
        </w:rPr>
        <w:t>
</w:t>
      </w:r>
      <w:r>
        <w:rPr>
          <w:rFonts w:ascii="Times New Roman"/>
          <w:b w:val="false"/>
          <w:i w:val="false"/>
          <w:color w:val="000000"/>
          <w:sz w:val="28"/>
        </w:rPr>
        <w:t>
      - селекциялық және асыл тұқымды жұмысты жүргізуге өтінімді алғаш рет берген жағдайда – көрсетілген мерзім ішінде көрсетілетін қызметті алушының қызмет ету орнына баруды іске асырады;</w:t>
      </w:r>
      <w:r>
        <w:br/>
      </w:r>
      <w:r>
        <w:rPr>
          <w:rFonts w:ascii="Times New Roman"/>
          <w:b w:val="false"/>
          <w:i w:val="false"/>
          <w:color w:val="000000"/>
          <w:sz w:val="28"/>
        </w:rPr>
        <w:t>
</w:t>
      </w:r>
      <w:r>
        <w:rPr>
          <w:rFonts w:ascii="Times New Roman"/>
          <w:b w:val="false"/>
          <w:i w:val="false"/>
          <w:color w:val="000000"/>
          <w:sz w:val="28"/>
        </w:rPr>
        <w:t>
      - құжаттар пакеті толық ұсынылмаған немесе Қазақстан Республикасы заңнамасының талаптарына сәйкес келмеген жағдайларда, ұсынылған көрсетілетін қызметті алушыларға құжаттарды қайтару себептерін көрсете отырып дереу қайтарады;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алушының өтінімде ұсынылған деректерін Қазақстан Республикасы Әділет министрлігінің ресми сайтындағы, Қазақстан Республикасы Қаржы министрлігі Салық комитетінің ресми сайтындағы заңды тұлғалардың деректер қорында тексеруді іске асырады - 2 жұмыс күні. Нәтижесі – өтінімді ветеринар дәрігер берген, ветеринариялық қолайлылық туралы анықтамамен толықтырады. Ірі қара малға қатысты бағыттарды субсидиялау кезінде – селекциялық және асыл тұқымды жұмысының бірыңғай ақпараттық базасынан (бұдан әрі – САЖБАБ), «Ауыл шаруашылығы жануарларын сәйкестендіру» жүйесінен (бұдан әрі – АЖС) алынған үзінділермен/есептермен толықтырады;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бюджеттік субсидия алушылардың жиынтық актісін жасайды, аудан, облыстық маңызы бар қала әкіміне бекітуге жолдайды. Ақмола облысының ауыл шаруашылығы басқармасына (бұдан әрі – Басқарма) бекітілген жиынтық актіні ұсынады – 10 күнтізбелік күні. Нәтижесі – Басқарманың жиынтық актіні тиісті тіркеу журналына тіркеу;</w:t>
      </w:r>
      <w:r>
        <w:br/>
      </w:r>
      <w:r>
        <w:rPr>
          <w:rFonts w:ascii="Times New Roman"/>
          <w:b w:val="false"/>
          <w:i w:val="false"/>
          <w:color w:val="000000"/>
          <w:sz w:val="28"/>
        </w:rPr>
        <w:t>
</w:t>
      </w:r>
      <w:r>
        <w:rPr>
          <w:rFonts w:ascii="Times New Roman"/>
          <w:b w:val="false"/>
          <w:i w:val="false"/>
          <w:color w:val="000000"/>
          <w:sz w:val="28"/>
        </w:rPr>
        <w:t>
      5) Басқарма көрсетілетін қызметті берушінің жауапты орындаушысы ұсынған жиынтық актілерді тіркейді, Қазақстан Республикасы заңнамасының талаптарына сәйкестікке қарайды – 3 жұмыс күні.</w:t>
      </w:r>
      <w:r>
        <w:br/>
      </w:r>
      <w:r>
        <w:rPr>
          <w:rFonts w:ascii="Times New Roman"/>
          <w:b w:val="false"/>
          <w:i w:val="false"/>
          <w:color w:val="000000"/>
          <w:sz w:val="28"/>
        </w:rPr>
        <w:t>
</w:t>
      </w:r>
      <w:r>
        <w:rPr>
          <w:rFonts w:ascii="Times New Roman"/>
          <w:b w:val="false"/>
          <w:i w:val="false"/>
          <w:color w:val="000000"/>
          <w:sz w:val="28"/>
        </w:rPr>
        <w:t>
      Нәтижесі – ұсынылған жиынтық актілер Қазақстан Республикасы заңнамасының талаптарына сәйкес келмеген жағдайда қайтару себептерін көрсете отырып, жиынтық актілерді көрсетілетін қызметті берушінің жауапты орындаушысына пысықтауға қайтарады – 3 жұмыс күні. Көрсетілетін қызметті берушінің жауапты орындаушысы түзетілген және толықтырылған жиынтық актіні Басқармаға қайта енгізеді – 5 жұмыс күні, ал мүмкін болмаған жағдайда - қайтару себептерін көрсете отырып, өтінімді дереу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Нәтижесі – ұсынылған жиынтық актілер Қазақстан Республикасы заңнамасының талаптарына сәйкес келген жағдайда көрсетілген мерзім ішінде жиынтық актілерді аудандар (облыстық маңызы бар қалалар) бойынша асыл тұқымды мал шаруашылығын субсидиялау мәселелері жөніндегі облыстық комиссияның (бұдан әрі – Комиссия) қарауына жолдауы;</w:t>
      </w:r>
      <w:r>
        <w:br/>
      </w:r>
      <w:r>
        <w:rPr>
          <w:rFonts w:ascii="Times New Roman"/>
          <w:b w:val="false"/>
          <w:i w:val="false"/>
          <w:color w:val="000000"/>
          <w:sz w:val="28"/>
        </w:rPr>
        <w:t>
</w:t>
      </w:r>
      <w:r>
        <w:rPr>
          <w:rFonts w:ascii="Times New Roman"/>
          <w:b w:val="false"/>
          <w:i w:val="false"/>
          <w:color w:val="000000"/>
          <w:sz w:val="28"/>
        </w:rPr>
        <w:t>
      6) Комиссия отырыс қорытындысы бойынша көрсетілетін қызметті алушыларға тиесілі субсидия көлемін көрсете отырып, облыс бойынша жиынтық акт жасайды және Комиссия Төрағасына ұсынады - отырыс қорытындысы бойынша. Нәтижесі - облыс бойынша жиынтық актіні Комиссия Төрағасының бекітуіне жолдайды;</w:t>
      </w:r>
      <w:r>
        <w:br/>
      </w:r>
      <w:r>
        <w:rPr>
          <w:rFonts w:ascii="Times New Roman"/>
          <w:b w:val="false"/>
          <w:i w:val="false"/>
          <w:color w:val="000000"/>
          <w:sz w:val="28"/>
        </w:rPr>
        <w:t>
</w:t>
      </w:r>
      <w:r>
        <w:rPr>
          <w:rFonts w:ascii="Times New Roman"/>
          <w:b w:val="false"/>
          <w:i w:val="false"/>
          <w:color w:val="000000"/>
          <w:sz w:val="28"/>
        </w:rPr>
        <w:t>
      7) Комиссия Төрағасы Комиссия ұсынған облыс бойынша жиынтық актіні бекітеді – 3 жұмыс күні. Нәтижесі – Басқармаға облыс бойынша қол қойылған жиынтық актіні ұсынады;</w:t>
      </w:r>
      <w:r>
        <w:br/>
      </w:r>
      <w:r>
        <w:rPr>
          <w:rFonts w:ascii="Times New Roman"/>
          <w:b w:val="false"/>
          <w:i w:val="false"/>
          <w:color w:val="000000"/>
          <w:sz w:val="28"/>
        </w:rPr>
        <w:t>
</w:t>
      </w:r>
      <w:r>
        <w:rPr>
          <w:rFonts w:ascii="Times New Roman"/>
          <w:b w:val="false"/>
          <w:i w:val="false"/>
          <w:color w:val="000000"/>
          <w:sz w:val="28"/>
        </w:rPr>
        <w:t>
      8) Басқарма төлемдер бойынша жеке қаржыландыру жоспарына сәйкес қазынашылықтың аумақтық бөлімшесіне екі данада төлемге есеп шоттарды қоса берумен төлемге есеп шоттар тізілімін береді - 3 жұмыс күні. Нәтижесі - төлемге есепшоттар тізілімі.</w:t>
      </w:r>
    </w:p>
    <w:bookmarkEnd w:id="36"/>
    <w:bookmarkStart w:name="z116"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117" w:id="38"/>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Басқарма;</w:t>
      </w:r>
      <w:r>
        <w:br/>
      </w:r>
      <w:r>
        <w:rPr>
          <w:rFonts w:ascii="Times New Roman"/>
          <w:b w:val="false"/>
          <w:i w:val="false"/>
          <w:color w:val="000000"/>
          <w:sz w:val="28"/>
        </w:rPr>
        <w:t>
</w:t>
      </w:r>
      <w:r>
        <w:rPr>
          <w:rFonts w:ascii="Times New Roman"/>
          <w:b w:val="false"/>
          <w:i w:val="false"/>
          <w:color w:val="000000"/>
          <w:sz w:val="28"/>
        </w:rPr>
        <w:t>
      4) Комиссия;</w:t>
      </w:r>
      <w:r>
        <w:br/>
      </w:r>
      <w:r>
        <w:rPr>
          <w:rFonts w:ascii="Times New Roman"/>
          <w:b w:val="false"/>
          <w:i w:val="false"/>
          <w:color w:val="000000"/>
          <w:sz w:val="28"/>
        </w:rPr>
        <w:t>
</w:t>
      </w:r>
      <w:r>
        <w:rPr>
          <w:rFonts w:ascii="Times New Roman"/>
          <w:b w:val="false"/>
          <w:i w:val="false"/>
          <w:color w:val="000000"/>
          <w:sz w:val="28"/>
        </w:rPr>
        <w:t>
      5) Комиссия Төрағасы.</w:t>
      </w:r>
      <w:r>
        <w:br/>
      </w:r>
      <w:r>
        <w:rPr>
          <w:rFonts w:ascii="Times New Roman"/>
          <w:b w:val="false"/>
          <w:i w:val="false"/>
          <w:color w:val="000000"/>
          <w:sz w:val="28"/>
        </w:rPr>
        <w:t>
</w:t>
      </w:r>
      <w:r>
        <w:rPr>
          <w:rFonts w:ascii="Times New Roman"/>
          <w:b w:val="false"/>
          <w:i w:val="false"/>
          <w:color w:val="000000"/>
          <w:sz w:val="28"/>
        </w:rPr>
        <w:t>
      2. Әрбір рәсімнің (іс-қимылдың) ұзақтығын көрсете отырып, құрылымдық бөлімшелер (қызметкерлер) арасындағы рәсімдердің (іс-қимылдардың) реттілігін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 мен өтінімдерді қабылдауды, оларды тіркеуді жүргізеді, жауапты орындаушыларға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деректерді, ұсынылған құжаттар пакеті мен өтінімді толықтығын тексеруді іске асырады, заңнамада белгіленген жағдайларда көрсетілетін қызметті алушы қызметінің орнына баруды іске асырады, ұсынылған құжаттарды көрсетілетін қызметті алушыларға қайтарады, көрсетілетін қызметті алушы өтінімде ұсынған деректерді тиісті деректер базасында тексеруді іске асырады, өтінімді тиісті анықтамамен толықтырады, жиынтық актісін жасайды және аудан, облыстық маңызы бар қала әкіміне бекітуге жолдайды – 6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Басқармаға бекітілген жиынтық актіні ұсынады - 10 күнтізбелік күні;</w:t>
      </w:r>
      <w:r>
        <w:br/>
      </w:r>
      <w:r>
        <w:rPr>
          <w:rFonts w:ascii="Times New Roman"/>
          <w:b w:val="false"/>
          <w:i w:val="false"/>
          <w:color w:val="000000"/>
          <w:sz w:val="28"/>
        </w:rPr>
        <w:t>
</w:t>
      </w:r>
      <w:r>
        <w:rPr>
          <w:rFonts w:ascii="Times New Roman"/>
          <w:b w:val="false"/>
          <w:i w:val="false"/>
          <w:color w:val="000000"/>
          <w:sz w:val="28"/>
        </w:rPr>
        <w:t>
      4) Басқарма тіркейді, Қазақстан Республикасы заңнамасының талаптарына сәйкестігін тексереді, қарайды, Қазақстан Республикасы заңнамада қарастырылған жағдайларда ұсынылған жиынтық актілерді көрсетілетін қызметті берушінің жауапты орындаушысына пысықтауға қайтарады, заңнамада қарастырылған жағдайларда аудан бойынша жиынтық актілерді Комиссияның қарауына жолдайды - 3 жұмыс күні;</w:t>
      </w:r>
      <w:r>
        <w:br/>
      </w:r>
      <w:r>
        <w:rPr>
          <w:rFonts w:ascii="Times New Roman"/>
          <w:b w:val="false"/>
          <w:i w:val="false"/>
          <w:color w:val="000000"/>
          <w:sz w:val="28"/>
        </w:rPr>
        <w:t>
</w:t>
      </w:r>
      <w:r>
        <w:rPr>
          <w:rFonts w:ascii="Times New Roman"/>
          <w:b w:val="false"/>
          <w:i w:val="false"/>
          <w:color w:val="000000"/>
          <w:sz w:val="28"/>
        </w:rPr>
        <w:t>
      5) Комиссия көрсетілетін қызметті алушыларға тиесілі субсидия көлемін көрсете отырып, облыс бойынша жиынтық акт жасайды, Комиссия Төрағасына облыс бойынша жиынтық актіні бекітуге облыс бойынша жиынтық актіні Басқармаға жолдайды - қорытындысы бойынша;</w:t>
      </w:r>
      <w:r>
        <w:br/>
      </w:r>
      <w:r>
        <w:rPr>
          <w:rFonts w:ascii="Times New Roman"/>
          <w:b w:val="false"/>
          <w:i w:val="false"/>
          <w:color w:val="000000"/>
          <w:sz w:val="28"/>
        </w:rPr>
        <w:t>
</w:t>
      </w:r>
      <w:r>
        <w:rPr>
          <w:rFonts w:ascii="Times New Roman"/>
          <w:b w:val="false"/>
          <w:i w:val="false"/>
          <w:color w:val="000000"/>
          <w:sz w:val="28"/>
        </w:rPr>
        <w:t>
      6) Комиссия Төрағасы Комиссиямен облыс бойынша ұсынылған жиынтық актіні бекітеді - 3 жұмыс күні;</w:t>
      </w:r>
      <w:r>
        <w:br/>
      </w:r>
      <w:r>
        <w:rPr>
          <w:rFonts w:ascii="Times New Roman"/>
          <w:b w:val="false"/>
          <w:i w:val="false"/>
          <w:color w:val="000000"/>
          <w:sz w:val="28"/>
        </w:rPr>
        <w:t>
</w:t>
      </w:r>
      <w:r>
        <w:rPr>
          <w:rFonts w:ascii="Times New Roman"/>
          <w:b w:val="false"/>
          <w:i w:val="false"/>
          <w:color w:val="000000"/>
          <w:sz w:val="28"/>
        </w:rPr>
        <w:t>
      7) Басқарма төлемдер бойынша жеке қаржыландыру жоспарына сәйкес қазынашылықтың аумақтық бөлімшесіне екі данада төлем есепшоттарын қоса беру арқылы төлем есепшоттарының тізілімін береді - 3 жұмыс күні.</w:t>
      </w:r>
      <w:r>
        <w:br/>
      </w:r>
      <w:r>
        <w:rPr>
          <w:rFonts w:ascii="Times New Roman"/>
          <w:b w:val="false"/>
          <w:i w:val="false"/>
          <w:color w:val="000000"/>
          <w:sz w:val="28"/>
        </w:rPr>
        <w:t>
</w:t>
      </w:r>
      <w:r>
        <w:rPr>
          <w:rFonts w:ascii="Times New Roman"/>
          <w:b w:val="false"/>
          <w:i w:val="false"/>
          <w:color w:val="000000"/>
          <w:sz w:val="28"/>
        </w:rPr>
        <w:t>
      3.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28.11.2014 </w:t>
      </w:r>
      <w:r>
        <w:rPr>
          <w:rFonts w:ascii="Times New Roman"/>
          <w:b w:val="false"/>
          <w:i w:val="false"/>
          <w:color w:val="00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4-тармақпен толықтырылды - Ақмола облысы әкімдігінің 28.11.2014 </w:t>
      </w:r>
      <w:r>
        <w:rPr>
          <w:rFonts w:ascii="Times New Roman"/>
          <w:b w:val="false"/>
          <w:i w:val="false"/>
          <w:color w:val="00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bookmarkEnd w:id="38"/>
    <w:bookmarkStart w:name="z132" w:id="39"/>
    <w:p>
      <w:pPr>
        <w:spacing w:after="0"/>
        <w:ind w:left="0"/>
        <w:jc w:val="both"/>
      </w:pPr>
      <w:r>
        <w:rPr>
          <w:rFonts w:ascii="Times New Roman"/>
          <w:b w:val="false"/>
          <w:i w:val="false"/>
          <w:color w:val="000000"/>
          <w:sz w:val="28"/>
        </w:rPr>
        <w:t xml:space="preserve">
«Асыл тұқымды мал шаруашылығын </w:t>
      </w:r>
      <w:r>
        <w:br/>
      </w:r>
      <w:r>
        <w:rPr>
          <w:rFonts w:ascii="Times New Roman"/>
          <w:b w:val="false"/>
          <w:i w:val="false"/>
          <w:color w:val="000000"/>
          <w:sz w:val="28"/>
        </w:rPr>
        <w:t>
дамытуды субсидиялау»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 қосымша     </w:t>
      </w:r>
    </w:p>
    <w:bookmarkEnd w:id="39"/>
    <w:bookmarkStart w:name="z133" w:id="40"/>
    <w:p>
      <w:pPr>
        <w:spacing w:after="0"/>
        <w:ind w:left="0"/>
        <w:jc w:val="left"/>
      </w:pPr>
      <w:r>
        <w:rPr>
          <w:rFonts w:ascii="Times New Roman"/>
          <w:b/>
          <w:i w:val="false"/>
          <w:color w:val="000000"/>
        </w:rPr>
        <w:t xml:space="preserve"> 
Рәсімдердің (әрекеттердің) кезектілігінің сипаттамасының блок-схемасы</w:t>
      </w:r>
    </w:p>
    <w:bookmarkEnd w:id="40"/>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9794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979400" cy="6045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0937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093700" cy="5943600"/>
                    </a:xfrm>
                    <a:prstGeom prst="rect">
                      <a:avLst/>
                    </a:prstGeom>
                  </pic:spPr>
                </pic:pic>
              </a:graphicData>
            </a:graphic>
          </wp:inline>
        </w:drawing>
      </w:r>
    </w:p>
    <w:bookmarkStart w:name="z141" w:id="41"/>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Асыл тұқымды мал шаруашылығын  </w:t>
      </w:r>
      <w:r>
        <w:br/>
      </w:r>
      <w:r>
        <w:rPr>
          <w:rFonts w:ascii="Times New Roman"/>
          <w:b w:val="false"/>
          <w:i w:val="false"/>
          <w:color w:val="000000"/>
          <w:sz w:val="28"/>
        </w:rPr>
        <w:t>
</w:t>
      </w:r>
      <w:r>
        <w:rPr>
          <w:rFonts w:ascii="Times New Roman"/>
          <w:b w:val="false"/>
          <w:i w:val="false"/>
          <w:color w:val="0c0000"/>
          <w:sz w:val="28"/>
        </w:rPr>
        <w:t>дамытуды субсидиялау</w:t>
      </w:r>
      <w:r>
        <w:rPr>
          <w:rFonts w:ascii="Times New Roman"/>
          <w:b w:val="false"/>
          <w:i w:val="false"/>
          <w:color w:val="000000"/>
          <w:sz w:val="28"/>
        </w:rPr>
        <w:t>»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2-қосымша           </w:t>
      </w:r>
    </w:p>
    <w:bookmarkEnd w:id="41"/>
    <w:p>
      <w:pPr>
        <w:spacing w:after="0"/>
        <w:ind w:left="0"/>
        <w:jc w:val="left"/>
      </w:pPr>
      <w:r>
        <w:rPr>
          <w:rFonts w:ascii="Times New Roman"/>
          <w:b/>
          <w:i w:val="false"/>
          <w:color w:val="000000"/>
        </w:rPr>
        <w:t xml:space="preserve"> «Асыл тұқымды мал шаруашылығын дамытуды субсидиялау»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28.11.2014 </w:t>
      </w:r>
      <w:r>
        <w:rPr>
          <w:rFonts w:ascii="Times New Roman"/>
          <w:b w:val="false"/>
          <w:i w:val="false"/>
          <w:color w:val="ff0000"/>
          <w:sz w:val="28"/>
        </w:rPr>
        <w:t>№ А-11/575</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39954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995400" cy="6299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9700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970000" cy="7785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