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ac19" w14:textId="36fa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20 қарашадағы № 131 бұйрығы. Қазақстан Республикасының Әділет министрлігінде 2014 жылы 26 желтоқсанда № 10025 тіркелді. Күші жойылды - Қазақстан Республикасы Экология, геология және табиғи ресурстар министрінің 2021 жылғы 14 шiлдедегі № 250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14.07.2021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2007 жылғы 9 қаңтардағы Экологиялық кодексінің </w:t>
      </w:r>
      <w:r>
        <w:rPr>
          <w:rFonts w:ascii="Times New Roman"/>
          <w:b w:val="false"/>
          <w:i w:val="false"/>
          <w:color w:val="000000"/>
          <w:sz w:val="28"/>
        </w:rPr>
        <w:t xml:space="preserve"> 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Каспий теңізінің қазақстандық секторында мұнай операцияларын жүргізу кезінде фондық экологиялық зерттеулерді ұйымдастыру және жүргізу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тіркеуден өтуін;</w:t>
      </w:r>
    </w:p>
    <w:p>
      <w:pPr>
        <w:spacing w:after="0"/>
        <w:ind w:left="0"/>
        <w:jc w:val="both"/>
      </w:pPr>
      <w:r>
        <w:rPr>
          <w:rFonts w:ascii="Times New Roman"/>
          <w:b w:val="false"/>
          <w:i w:val="false"/>
          <w:color w:val="000000"/>
          <w:sz w:val="28"/>
        </w:rPr>
        <w:t>
      2) Қазақстан Республикасының Әділет министрлігінде оның мемлекеттік тіркелгенінен кейін күнтізбелік он күн ішінде осы бұйрықты ресми жариялауға бұқаралық ақпарат құралдарына және "Әділет" ақпараттық құқықтық жүйесіне жолдануын;</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жариялауды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______________ А. Мамытбеков</w:t>
      </w:r>
    </w:p>
    <w:p>
      <w:pPr>
        <w:spacing w:after="0"/>
        <w:ind w:left="0"/>
        <w:jc w:val="both"/>
      </w:pPr>
      <w:r>
        <w:rPr>
          <w:rFonts w:ascii="Times New Roman"/>
          <w:b w:val="false"/>
          <w:i w:val="false"/>
          <w:color w:val="000000"/>
          <w:sz w:val="28"/>
        </w:rPr>
        <w:t>
      2014 жылғы 20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20 қарашадағы</w:t>
            </w:r>
            <w:r>
              <w:br/>
            </w:r>
            <w:r>
              <w:rPr>
                <w:rFonts w:ascii="Times New Roman"/>
                <w:b w:val="false"/>
                <w:i w:val="false"/>
                <w:color w:val="000000"/>
                <w:sz w:val="20"/>
              </w:rPr>
              <w:t>№ 131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Каспий теңізінің қазақстандық секторында мұнай операцияларын</w:t>
      </w:r>
      <w:r>
        <w:br/>
      </w:r>
      <w:r>
        <w:rPr>
          <w:rFonts w:ascii="Times New Roman"/>
          <w:b/>
          <w:i w:val="false"/>
          <w:color w:val="000000"/>
        </w:rPr>
        <w:t>жүргізу кезінде фондық экологиялық зерттеулерді ұйымдастыру</w:t>
      </w:r>
      <w:r>
        <w:br/>
      </w:r>
      <w:r>
        <w:rPr>
          <w:rFonts w:ascii="Times New Roman"/>
          <w:b/>
          <w:i w:val="false"/>
          <w:color w:val="000000"/>
        </w:rPr>
        <w:t>және жүргізу қағидалары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Каспий теңізінің қазақстандық секторында мұнай операцияларын жүргізу кезінде фондық экологиялық зерттеулерді ұйымдастыру және жүргізу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 xml:space="preserve"> 17-бабы</w:t>
      </w:r>
      <w:r>
        <w:rPr>
          <w:rFonts w:ascii="Times New Roman"/>
          <w:b w:val="false"/>
          <w:i w:val="false"/>
          <w:color w:val="000000"/>
          <w:sz w:val="28"/>
        </w:rPr>
        <w:t xml:space="preserve"> 29) тармақшасына сәйкес әзірленген және Каспий теңізінің қазақстандық секторында мұнай операцияларын жүргізу кезінде фондық экологиялық зерттеулерді (бұдан әрі - ФЭЗ) ұйымдастыру және жүргізу тәртібін белгілейді.</w:t>
      </w:r>
    </w:p>
    <w:bookmarkEnd w:id="6"/>
    <w:p>
      <w:pPr>
        <w:spacing w:after="0"/>
        <w:ind w:left="0"/>
        <w:jc w:val="both"/>
      </w:pPr>
      <w:r>
        <w:rPr>
          <w:rFonts w:ascii="Times New Roman"/>
          <w:b w:val="false"/>
          <w:i w:val="false"/>
          <w:color w:val="000000"/>
          <w:sz w:val="28"/>
        </w:rPr>
        <w:t>
      Қағидалар әрекетінің аумақтық шекаралары Каспий теңізінің қазақстандық секторының (су бетінің айнасы) барлық акваториясына қолданылады. Қағидалардың қолданылу аймағына Каспий теңізінің қазақстандық секторына құятын өзендердің сағалық учаскелері, мүйістер, шығанақтар мен теңіз портының акваториясы қамтылады.</w:t>
      </w:r>
    </w:p>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0" w:id="8"/>
    <w:p>
      <w:pPr>
        <w:spacing w:after="0"/>
        <w:ind w:left="0"/>
        <w:jc w:val="both"/>
      </w:pPr>
      <w:r>
        <w:rPr>
          <w:rFonts w:ascii="Times New Roman"/>
          <w:b w:val="false"/>
          <w:i w:val="false"/>
          <w:color w:val="000000"/>
          <w:sz w:val="28"/>
        </w:rPr>
        <w:t>
      1) бентос - тіршілігінің барлық немесе көп бөлігін мұхит және континеттік су айдындарының түбінде, оның топырағында және топырақта қозғалып және отырып та (жабысып) өмір сүретін ағзалардың жиынтығы;</w:t>
      </w:r>
    </w:p>
    <w:bookmarkEnd w:id="8"/>
    <w:bookmarkStart w:name="z11" w:id="9"/>
    <w:p>
      <w:pPr>
        <w:spacing w:after="0"/>
        <w:ind w:left="0"/>
        <w:jc w:val="both"/>
      </w:pPr>
      <w:r>
        <w:rPr>
          <w:rFonts w:ascii="Times New Roman"/>
          <w:b w:val="false"/>
          <w:i w:val="false"/>
          <w:color w:val="000000"/>
          <w:sz w:val="28"/>
        </w:rPr>
        <w:t>
      2) биотоп - биоценоз мекендейтін рельефтің, климаттың және тағы басқа абиотикалық факторлардың жағдайлары біртектес су айдындарының немесе құрлықтың өңірі;</w:t>
      </w:r>
    </w:p>
    <w:bookmarkEnd w:id="9"/>
    <w:bookmarkStart w:name="z12" w:id="10"/>
    <w:p>
      <w:pPr>
        <w:spacing w:after="0"/>
        <w:ind w:left="0"/>
        <w:jc w:val="both"/>
      </w:pPr>
      <w:r>
        <w:rPr>
          <w:rFonts w:ascii="Times New Roman"/>
          <w:b w:val="false"/>
          <w:i w:val="false"/>
          <w:color w:val="000000"/>
          <w:sz w:val="28"/>
        </w:rPr>
        <w:t>
      3) зоопланктон - планктонның жануар түріндегі нысаны;</w:t>
      </w:r>
    </w:p>
    <w:bookmarkEnd w:id="10"/>
    <w:bookmarkStart w:name="z13" w:id="11"/>
    <w:p>
      <w:pPr>
        <w:spacing w:after="0"/>
        <w:ind w:left="0"/>
        <w:jc w:val="both"/>
      </w:pPr>
      <w:r>
        <w:rPr>
          <w:rFonts w:ascii="Times New Roman"/>
          <w:b w:val="false"/>
          <w:i w:val="false"/>
          <w:color w:val="000000"/>
          <w:sz w:val="28"/>
        </w:rPr>
        <w:t>
      4) ихтиофауна - қандай да бір су айдынындағы немесе оның бөлігіндегі балықтар және дөңгелек ауыздылар түрлерінің жиынтығы;</w:t>
      </w:r>
    </w:p>
    <w:bookmarkEnd w:id="11"/>
    <w:bookmarkStart w:name="z14" w:id="12"/>
    <w:p>
      <w:pPr>
        <w:spacing w:after="0"/>
        <w:ind w:left="0"/>
        <w:jc w:val="both"/>
      </w:pPr>
      <w:r>
        <w:rPr>
          <w:rFonts w:ascii="Times New Roman"/>
          <w:b w:val="false"/>
          <w:i w:val="false"/>
          <w:color w:val="000000"/>
          <w:sz w:val="28"/>
        </w:rPr>
        <w:t>
      5) итбалықтар – теңізде өмір сүруге бейімделген жыртқыш жануарлар;</w:t>
      </w:r>
    </w:p>
    <w:bookmarkEnd w:id="12"/>
    <w:bookmarkStart w:name="z15" w:id="13"/>
    <w:p>
      <w:pPr>
        <w:spacing w:after="0"/>
        <w:ind w:left="0"/>
        <w:jc w:val="both"/>
      </w:pPr>
      <w:r>
        <w:rPr>
          <w:rFonts w:ascii="Times New Roman"/>
          <w:b w:val="false"/>
          <w:i w:val="false"/>
          <w:color w:val="000000"/>
          <w:sz w:val="28"/>
        </w:rPr>
        <w:t>
      6) лицензиялық аймақ – бөлінген аймақта орналасқан лицензиаттың өндірісі;</w:t>
      </w:r>
    </w:p>
    <w:bookmarkEnd w:id="13"/>
    <w:bookmarkStart w:name="z16" w:id="14"/>
    <w:p>
      <w:pPr>
        <w:spacing w:after="0"/>
        <w:ind w:left="0"/>
        <w:jc w:val="both"/>
      </w:pPr>
      <w:r>
        <w:rPr>
          <w:rFonts w:ascii="Times New Roman"/>
          <w:b w:val="false"/>
          <w:i w:val="false"/>
          <w:color w:val="000000"/>
          <w:sz w:val="28"/>
        </w:rPr>
        <w:t>
      7) орнитофауна – белгілі бір аймақта немесе қандайда бір мезгілдің бөлігінде кездесетін құстардың жиынтығы;</w:t>
      </w:r>
    </w:p>
    <w:bookmarkEnd w:id="14"/>
    <w:bookmarkStart w:name="z17" w:id="15"/>
    <w:p>
      <w:pPr>
        <w:spacing w:after="0"/>
        <w:ind w:left="0"/>
        <w:jc w:val="both"/>
      </w:pPr>
      <w:r>
        <w:rPr>
          <w:rFonts w:ascii="Times New Roman"/>
          <w:b w:val="false"/>
          <w:i w:val="false"/>
          <w:color w:val="000000"/>
          <w:sz w:val="28"/>
        </w:rPr>
        <w:t>
      8) сапробионтты ағзалар - су құрамында аздаған еріген оттегі бар органикалық заттармен қатты ластанған су айдындарында тіршілік ететін су ағзалары;</w:t>
      </w:r>
    </w:p>
    <w:bookmarkEnd w:id="15"/>
    <w:bookmarkStart w:name="z18" w:id="16"/>
    <w:p>
      <w:pPr>
        <w:spacing w:after="0"/>
        <w:ind w:left="0"/>
        <w:jc w:val="both"/>
      </w:pPr>
      <w:r>
        <w:rPr>
          <w:rFonts w:ascii="Times New Roman"/>
          <w:b w:val="false"/>
          <w:i w:val="false"/>
          <w:color w:val="000000"/>
          <w:sz w:val="28"/>
        </w:rPr>
        <w:t>
      9) сапробтық деңгей - су айдындарының органикалық заттармен ластану дәрежесінің сипаттамасы, онда тіршілік ететін сапробионтты ағзалардың түрлік құрамымен анықталады;</w:t>
      </w:r>
    </w:p>
    <w:bookmarkEnd w:id="16"/>
    <w:bookmarkStart w:name="z19" w:id="17"/>
    <w:p>
      <w:pPr>
        <w:spacing w:after="0"/>
        <w:ind w:left="0"/>
        <w:jc w:val="both"/>
      </w:pPr>
      <w:r>
        <w:rPr>
          <w:rFonts w:ascii="Times New Roman"/>
          <w:b w:val="false"/>
          <w:i w:val="false"/>
          <w:color w:val="000000"/>
          <w:sz w:val="28"/>
        </w:rPr>
        <w:t>
      10) су түбінің шөгінділері - тұрақты, қозғалатын және сондай-ақ қозғалмайтын су объектісінің түбінде жүзінділердің бөліну нәтижесінде тұндырылған қатты материал;</w:t>
      </w:r>
    </w:p>
    <w:bookmarkEnd w:id="17"/>
    <w:bookmarkStart w:name="z20" w:id="18"/>
    <w:p>
      <w:pPr>
        <w:spacing w:after="0"/>
        <w:ind w:left="0"/>
        <w:jc w:val="both"/>
      </w:pPr>
      <w:r>
        <w:rPr>
          <w:rFonts w:ascii="Times New Roman"/>
          <w:b w:val="false"/>
          <w:i w:val="false"/>
          <w:color w:val="000000"/>
          <w:sz w:val="28"/>
        </w:rPr>
        <w:t>
      11) теңіз ортасы - қоршаған ортаның физикалық, геологиялық, химиялық және биологиялық факторларының теңіз акваториясының үстінде су қабатымен және әуе кеңістігімен шектелген байланысы;</w:t>
      </w:r>
    </w:p>
    <w:bookmarkEnd w:id="18"/>
    <w:bookmarkStart w:name="z21" w:id="19"/>
    <w:p>
      <w:pPr>
        <w:spacing w:after="0"/>
        <w:ind w:left="0"/>
        <w:jc w:val="both"/>
      </w:pPr>
      <w:r>
        <w:rPr>
          <w:rFonts w:ascii="Times New Roman"/>
          <w:b w:val="false"/>
          <w:i w:val="false"/>
          <w:color w:val="000000"/>
          <w:sz w:val="28"/>
        </w:rPr>
        <w:t>
      12) теңіз ортасының компоненттері - атмосфералық ауа, теңіз суы, су түбі шөгінділері, теңіз флорасы мен фаунасы;</w:t>
      </w:r>
    </w:p>
    <w:bookmarkEnd w:id="19"/>
    <w:bookmarkStart w:name="z22" w:id="20"/>
    <w:p>
      <w:pPr>
        <w:spacing w:after="0"/>
        <w:ind w:left="0"/>
        <w:jc w:val="both"/>
      </w:pPr>
      <w:r>
        <w:rPr>
          <w:rFonts w:ascii="Times New Roman"/>
          <w:b w:val="false"/>
          <w:i w:val="false"/>
          <w:color w:val="000000"/>
          <w:sz w:val="28"/>
        </w:rPr>
        <w:t>
      13) теңіз ортасын фондық экологиялық зерттеу - табиғат пайдаланушының келісім шарттық (лицензиялық) аумағында сонымен қатар желілік объектілері учаскелерін қоса теңіз ортасының жай-күйіне арнайы комплекстік зерттеулер жүргізу;</w:t>
      </w:r>
    </w:p>
    <w:bookmarkEnd w:id="20"/>
    <w:bookmarkStart w:name="z23" w:id="21"/>
    <w:p>
      <w:pPr>
        <w:spacing w:after="0"/>
        <w:ind w:left="0"/>
        <w:jc w:val="both"/>
      </w:pPr>
      <w:r>
        <w:rPr>
          <w:rFonts w:ascii="Times New Roman"/>
          <w:b w:val="false"/>
          <w:i w:val="false"/>
          <w:color w:val="000000"/>
          <w:sz w:val="28"/>
        </w:rPr>
        <w:t>
      14) фитопланктон - теңіз және тұщы су айдындарының су қабатында орналасатын және ағынмен пассивті орын ауыстыратын өсімдік ағзаларының жиынтығы.</w:t>
      </w:r>
    </w:p>
    <w:bookmarkEnd w:id="21"/>
    <w:bookmarkStart w:name="z24" w:id="22"/>
    <w:p>
      <w:pPr>
        <w:spacing w:after="0"/>
        <w:ind w:left="0"/>
        <w:jc w:val="left"/>
      </w:pPr>
      <w:r>
        <w:rPr>
          <w:rFonts w:ascii="Times New Roman"/>
          <w:b/>
          <w:i w:val="false"/>
          <w:color w:val="000000"/>
        </w:rPr>
        <w:t xml:space="preserve"> 2. Каспий теңізінің қазақстандық секторында фондық экологиялық</w:t>
      </w:r>
      <w:r>
        <w:br/>
      </w:r>
      <w:r>
        <w:rPr>
          <w:rFonts w:ascii="Times New Roman"/>
          <w:b/>
          <w:i w:val="false"/>
          <w:color w:val="000000"/>
        </w:rPr>
        <w:t>зерттеулерді ұйымдастыру және жүргізу тәртібі</w:t>
      </w:r>
    </w:p>
    <w:bookmarkEnd w:id="22"/>
    <w:bookmarkStart w:name="z25" w:id="23"/>
    <w:p>
      <w:pPr>
        <w:spacing w:after="0"/>
        <w:ind w:left="0"/>
        <w:jc w:val="both"/>
      </w:pPr>
      <w:r>
        <w:rPr>
          <w:rFonts w:ascii="Times New Roman"/>
          <w:b w:val="false"/>
          <w:i w:val="false"/>
          <w:color w:val="000000"/>
          <w:sz w:val="28"/>
        </w:rPr>
        <w:t>
      3. ФЭЗ жүргізу табиғат пайдаланушымен жүргізіледі.</w:t>
      </w:r>
    </w:p>
    <w:bookmarkEnd w:id="23"/>
    <w:bookmarkStart w:name="z26" w:id="24"/>
    <w:p>
      <w:pPr>
        <w:spacing w:after="0"/>
        <w:ind w:left="0"/>
        <w:jc w:val="both"/>
      </w:pPr>
      <w:r>
        <w:rPr>
          <w:rFonts w:ascii="Times New Roman"/>
          <w:b w:val="false"/>
          <w:i w:val="false"/>
          <w:color w:val="000000"/>
          <w:sz w:val="28"/>
        </w:rPr>
        <w:t>
      4. ФЭЗ жүргізу мақсатында табиғат пайдаланушымен жеке немесе басқа табиғат пайдаланушылармен бірлесіп ФЭЗ бағдарламасын әзірлейді.</w:t>
      </w:r>
    </w:p>
    <w:bookmarkEnd w:id="24"/>
    <w:bookmarkStart w:name="z27" w:id="25"/>
    <w:p>
      <w:pPr>
        <w:spacing w:after="0"/>
        <w:ind w:left="0"/>
        <w:jc w:val="both"/>
      </w:pPr>
      <w:r>
        <w:rPr>
          <w:rFonts w:ascii="Times New Roman"/>
          <w:b w:val="false"/>
          <w:i w:val="false"/>
          <w:color w:val="000000"/>
          <w:sz w:val="28"/>
        </w:rPr>
        <w:t>
      5. ФЭЗ бағдарламасында:</w:t>
      </w:r>
    </w:p>
    <w:bookmarkEnd w:id="25"/>
    <w:p>
      <w:pPr>
        <w:spacing w:after="0"/>
        <w:ind w:left="0"/>
        <w:jc w:val="both"/>
      </w:pPr>
      <w:r>
        <w:rPr>
          <w:rFonts w:ascii="Times New Roman"/>
          <w:b w:val="false"/>
          <w:i w:val="false"/>
          <w:color w:val="000000"/>
          <w:sz w:val="28"/>
        </w:rPr>
        <w:t>
      1) теңіз ортасының зерттелетін компоненттері (атмосфералық ауа, теңіз суы, су түбі шөгінділері, бентос, зоопланктон, фитопланктон, су өсімдіктері, ихтиофауна, орнитофауна, итбалықтар);</w:t>
      </w:r>
    </w:p>
    <w:p>
      <w:pPr>
        <w:spacing w:after="0"/>
        <w:ind w:left="0"/>
        <w:jc w:val="both"/>
      </w:pPr>
      <w:r>
        <w:rPr>
          <w:rFonts w:ascii="Times New Roman"/>
          <w:b w:val="false"/>
          <w:i w:val="false"/>
          <w:color w:val="000000"/>
          <w:sz w:val="28"/>
        </w:rPr>
        <w:t>
      2) теңіз ортасының әрбір компонент бойынша бақыланатын параметрлерінің тізбесі;</w:t>
      </w:r>
    </w:p>
    <w:p>
      <w:pPr>
        <w:spacing w:after="0"/>
        <w:ind w:left="0"/>
        <w:jc w:val="both"/>
      </w:pPr>
      <w:r>
        <w:rPr>
          <w:rFonts w:ascii="Times New Roman"/>
          <w:b w:val="false"/>
          <w:i w:val="false"/>
          <w:color w:val="000000"/>
          <w:sz w:val="28"/>
        </w:rPr>
        <w:t>
      3) бақылаудың кезеңділігі және ұзақтығы;</w:t>
      </w:r>
    </w:p>
    <w:p>
      <w:pPr>
        <w:spacing w:after="0"/>
        <w:ind w:left="0"/>
        <w:jc w:val="both"/>
      </w:pPr>
      <w:r>
        <w:rPr>
          <w:rFonts w:ascii="Times New Roman"/>
          <w:b w:val="false"/>
          <w:i w:val="false"/>
          <w:color w:val="000000"/>
          <w:sz w:val="28"/>
        </w:rPr>
        <w:t>
      4) сынама алу нүктелерінің кеңістіктегі координаттары мен орналасқан жерін карта-схемада көрсете отырып орналасуы;</w:t>
      </w:r>
    </w:p>
    <w:p>
      <w:pPr>
        <w:spacing w:after="0"/>
        <w:ind w:left="0"/>
        <w:jc w:val="both"/>
      </w:pPr>
      <w:r>
        <w:rPr>
          <w:rFonts w:ascii="Times New Roman"/>
          <w:b w:val="false"/>
          <w:i w:val="false"/>
          <w:color w:val="000000"/>
          <w:sz w:val="28"/>
        </w:rPr>
        <w:t>
      5) барлық бақылау түрлерін жүргізу әдістемелерінің тізімі, ФЭЗ нормативтік-техникалық, әдістемелік және метрологиялық қамтамасыз ету;</w:t>
      </w:r>
    </w:p>
    <w:p>
      <w:pPr>
        <w:spacing w:after="0"/>
        <w:ind w:left="0"/>
        <w:jc w:val="both"/>
      </w:pPr>
      <w:r>
        <w:rPr>
          <w:rFonts w:ascii="Times New Roman"/>
          <w:b w:val="false"/>
          <w:i w:val="false"/>
          <w:color w:val="000000"/>
          <w:sz w:val="28"/>
        </w:rPr>
        <w:t>
      6) есептерді дайындау мерзімдері мен есеп түрлері белгіленеді.</w:t>
      </w:r>
    </w:p>
    <w:bookmarkStart w:name="z28" w:id="26"/>
    <w:p>
      <w:pPr>
        <w:spacing w:after="0"/>
        <w:ind w:left="0"/>
        <w:jc w:val="both"/>
      </w:pPr>
      <w:r>
        <w:rPr>
          <w:rFonts w:ascii="Times New Roman"/>
          <w:b w:val="false"/>
          <w:i w:val="false"/>
          <w:color w:val="000000"/>
          <w:sz w:val="28"/>
        </w:rPr>
        <w:t>
      6. Табиғат пайдаланушы ФЭЗ жүргізу үшін құрамында аналитикалық зертханалары бар арнайы ғылыми-зерттеу ұйымдары немесе ғылыми-өндірістік орталықтарды келісім шарт негізінде тартады.</w:t>
      </w:r>
    </w:p>
    <w:bookmarkEnd w:id="26"/>
    <w:bookmarkStart w:name="z29" w:id="27"/>
    <w:p>
      <w:pPr>
        <w:spacing w:after="0"/>
        <w:ind w:left="0"/>
        <w:jc w:val="both"/>
      </w:pPr>
      <w:r>
        <w:rPr>
          <w:rFonts w:ascii="Times New Roman"/>
          <w:b w:val="false"/>
          <w:i w:val="false"/>
          <w:color w:val="000000"/>
          <w:sz w:val="28"/>
        </w:rPr>
        <w:t>
      7. Каспий теңізінің қазақстандық секторындағы ФЭЗ табиғат пайдаланушының желілік объектілерінің учаскелерін қоса, келісім шарттық (лицензиялық) аумағында жүзеге асырылады. ФЭЗ сынама алу нүктелері биотоптардың ерекшілігі мен тереңділігін ескере отырып, лицензияланған аумаққа бірдей бөлңнеді. Лицензиялау аумағында сынама алу нүктелерінің саны оннан кем болмауы қажет.</w:t>
      </w:r>
    </w:p>
    <w:bookmarkEnd w:id="27"/>
    <w:bookmarkStart w:name="z30" w:id="28"/>
    <w:p>
      <w:pPr>
        <w:spacing w:after="0"/>
        <w:ind w:left="0"/>
        <w:jc w:val="both"/>
      </w:pPr>
      <w:r>
        <w:rPr>
          <w:rFonts w:ascii="Times New Roman"/>
          <w:b w:val="false"/>
          <w:i w:val="false"/>
          <w:color w:val="000000"/>
          <w:sz w:val="28"/>
        </w:rPr>
        <w:t>
      8. ФЭЗ жобаланатын желілік объектілерде (тасымалдау құбырлары) өтетін желілік объектілері жобаланған трассалардан тыс жүргізіледі. ФЭЗ сынама алу нүктелерінің орналасу схемалары трассадан бір километрден кем емес арақашықтықта оңға және солға біріңғай орналасады. Трасса бойындағы сынама алу нүктелерінің арақашықтығы бір километрден кем болмауы керек.</w:t>
      </w:r>
    </w:p>
    <w:bookmarkEnd w:id="28"/>
    <w:bookmarkStart w:name="z31" w:id="29"/>
    <w:p>
      <w:pPr>
        <w:spacing w:after="0"/>
        <w:ind w:left="0"/>
        <w:jc w:val="both"/>
      </w:pPr>
      <w:r>
        <w:rPr>
          <w:rFonts w:ascii="Times New Roman"/>
          <w:b w:val="false"/>
          <w:i w:val="false"/>
          <w:color w:val="000000"/>
          <w:sz w:val="28"/>
        </w:rPr>
        <w:t>
      9. Каспий теңізінің қазақстандық секторындағы ФЭЗ қоршаған ортаның бастапқы күйінің бағасын қамтиды.</w:t>
      </w:r>
    </w:p>
    <w:bookmarkEnd w:id="29"/>
    <w:bookmarkStart w:name="z32" w:id="30"/>
    <w:p>
      <w:pPr>
        <w:spacing w:after="0"/>
        <w:ind w:left="0"/>
        <w:jc w:val="both"/>
      </w:pPr>
      <w:r>
        <w:rPr>
          <w:rFonts w:ascii="Times New Roman"/>
          <w:b w:val="false"/>
          <w:i w:val="false"/>
          <w:color w:val="000000"/>
          <w:sz w:val="28"/>
        </w:rPr>
        <w:t>
      10. ФЭЗ нәтижесі бойынша теңізде өткізілген бақылау нәтижелерінің және сынамаларға зертханалық талдау негізінде жылдық есептер дайындалады және олар қоршаған ортаны қорғау саласындағы уәкілетті органға есептік жыл аяқталғаннан кейін үш ай ішінде ұсынылады.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мұнай операцияларын жүргізу</w:t>
            </w:r>
            <w:r>
              <w:br/>
            </w:r>
            <w:r>
              <w:rPr>
                <w:rFonts w:ascii="Times New Roman"/>
                <w:b w:val="false"/>
                <w:i w:val="false"/>
                <w:color w:val="000000"/>
                <w:sz w:val="20"/>
              </w:rPr>
              <w:t>кезінде фондық экологиялық зерттеулерді</w:t>
            </w:r>
            <w:r>
              <w:br/>
            </w:r>
            <w:r>
              <w:rPr>
                <w:rFonts w:ascii="Times New Roman"/>
                <w:b w:val="false"/>
                <w:i w:val="false"/>
                <w:color w:val="000000"/>
                <w:sz w:val="20"/>
              </w:rPr>
              <w:t>ұйымдастыру және жүргізу қағидаларына</w:t>
            </w:r>
            <w:r>
              <w:br/>
            </w:r>
            <w:r>
              <w:rPr>
                <w:rFonts w:ascii="Times New Roman"/>
                <w:b w:val="false"/>
                <w:i w:val="false"/>
                <w:color w:val="000000"/>
                <w:sz w:val="20"/>
              </w:rPr>
              <w:t>қосымша</w:t>
            </w:r>
          </w:p>
        </w:tc>
      </w:tr>
    </w:tbl>
    <w:bookmarkStart w:name="z34" w:id="31"/>
    <w:p>
      <w:pPr>
        <w:spacing w:after="0"/>
        <w:ind w:left="0"/>
        <w:jc w:val="left"/>
      </w:pPr>
      <w:r>
        <w:rPr>
          <w:rFonts w:ascii="Times New Roman"/>
          <w:b/>
          <w:i w:val="false"/>
          <w:color w:val="000000"/>
        </w:rPr>
        <w:t xml:space="preserve"> Фондық экологиялық зерттеулерді жүргізу кезінде анықталатын қоршаған ортаның компоненттері мен көрсеткіштерінің тізбесі</w:t>
      </w:r>
    </w:p>
    <w:bookmarkEnd w:id="31"/>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07.09.2015 </w:t>
      </w:r>
      <w:r>
        <w:rPr>
          <w:rFonts w:ascii="Times New Roman"/>
          <w:b w:val="false"/>
          <w:i w:val="false"/>
          <w:color w:val="ff0000"/>
          <w:sz w:val="28"/>
        </w:rPr>
        <w:t xml:space="preserve"> № 559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5" w:id="32"/>
    <w:p>
      <w:pPr>
        <w:spacing w:after="0"/>
        <w:ind w:left="0"/>
        <w:jc w:val="both"/>
      </w:pPr>
      <w:r>
        <w:rPr>
          <w:rFonts w:ascii="Times New Roman"/>
          <w:b w:val="false"/>
          <w:i w:val="false"/>
          <w:color w:val="000000"/>
          <w:sz w:val="28"/>
        </w:rPr>
        <w:t>
      1) метеорологиялық байқаулар.</w:t>
      </w:r>
    </w:p>
    <w:bookmarkEnd w:id="32"/>
    <w:bookmarkStart w:name="z36" w:id="33"/>
    <w:p>
      <w:pPr>
        <w:spacing w:after="0"/>
        <w:ind w:left="0"/>
        <w:jc w:val="both"/>
      </w:pPr>
      <w:r>
        <w:rPr>
          <w:rFonts w:ascii="Times New Roman"/>
          <w:b w:val="false"/>
          <w:i w:val="false"/>
          <w:color w:val="000000"/>
          <w:sz w:val="28"/>
        </w:rPr>
        <w:t>
      Желдің бағыты мен жылдамдығына, ауа температурасына, ауа райының жай-күйіне (бұлттылық, атмосфералық жауын-шашын) байқау жүргізіледі.</w:t>
      </w:r>
    </w:p>
    <w:bookmarkEnd w:id="33"/>
    <w:bookmarkStart w:name="z37" w:id="34"/>
    <w:p>
      <w:pPr>
        <w:spacing w:after="0"/>
        <w:ind w:left="0"/>
        <w:jc w:val="both"/>
      </w:pPr>
      <w:r>
        <w:rPr>
          <w:rFonts w:ascii="Times New Roman"/>
          <w:b w:val="false"/>
          <w:i w:val="false"/>
          <w:color w:val="000000"/>
          <w:sz w:val="28"/>
        </w:rPr>
        <w:t>
      Байқау кезеңділігі: ауа сынамаларын алу уақытында;</w:t>
      </w:r>
    </w:p>
    <w:bookmarkEnd w:id="34"/>
    <w:bookmarkStart w:name="z38" w:id="35"/>
    <w:p>
      <w:pPr>
        <w:spacing w:after="0"/>
        <w:ind w:left="0"/>
        <w:jc w:val="both"/>
      </w:pPr>
      <w:r>
        <w:rPr>
          <w:rFonts w:ascii="Times New Roman"/>
          <w:b w:val="false"/>
          <w:i w:val="false"/>
          <w:color w:val="000000"/>
          <w:sz w:val="28"/>
        </w:rPr>
        <w:t>
      2) атмосфералық ауа.</w:t>
      </w:r>
    </w:p>
    <w:bookmarkEnd w:id="35"/>
    <w:bookmarkStart w:name="z39" w:id="36"/>
    <w:p>
      <w:pPr>
        <w:spacing w:after="0"/>
        <w:ind w:left="0"/>
        <w:jc w:val="both"/>
      </w:pPr>
      <w:r>
        <w:rPr>
          <w:rFonts w:ascii="Times New Roman"/>
          <w:b w:val="false"/>
          <w:i w:val="false"/>
          <w:color w:val="000000"/>
          <w:sz w:val="28"/>
        </w:rPr>
        <w:t>
      Күкірт қос тотығына, азоттың тотығына және қос тотығына, көміртегі тотығына, көмірсутегілерге, күкіртті сутегіне байқау жүргізіледі.</w:t>
      </w:r>
    </w:p>
    <w:bookmarkEnd w:id="36"/>
    <w:bookmarkStart w:name="z40" w:id="37"/>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37"/>
    <w:bookmarkStart w:name="z41" w:id="38"/>
    <w:p>
      <w:pPr>
        <w:spacing w:after="0"/>
        <w:ind w:left="0"/>
        <w:jc w:val="both"/>
      </w:pPr>
      <w:r>
        <w:rPr>
          <w:rFonts w:ascii="Times New Roman"/>
          <w:b w:val="false"/>
          <w:i w:val="false"/>
          <w:color w:val="000000"/>
          <w:sz w:val="28"/>
        </w:rPr>
        <w:t>
      3) теңіз сулары.</w:t>
      </w:r>
    </w:p>
    <w:bookmarkEnd w:id="38"/>
    <w:bookmarkStart w:name="z42" w:id="39"/>
    <w:p>
      <w:pPr>
        <w:spacing w:after="0"/>
        <w:ind w:left="0"/>
        <w:jc w:val="both"/>
      </w:pPr>
      <w:r>
        <w:rPr>
          <w:rFonts w:ascii="Times New Roman"/>
          <w:b w:val="false"/>
          <w:i w:val="false"/>
          <w:color w:val="000000"/>
          <w:sz w:val="28"/>
        </w:rPr>
        <w:t>
      Гидрологиялық және гидрофизикалық параметрлер: су температурасы, тұздылығы, электр өткізгіштігі, мөлдірлігі, тереңдігі, лайлылығы, толқынның биіктігі мен бағыты, теңіз ағыстарының жылдамдығы және басқа да байқаулар (су бетінің шаңдануы, әсіресе теңіз жұмыстары кезінде; жоғары лайлылық, көбіктің, өлі организмдердің (өсімдіктердің/балықтардың) болуы;</w:t>
      </w:r>
    </w:p>
    <w:bookmarkEnd w:id="39"/>
    <w:bookmarkStart w:name="z43" w:id="40"/>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40"/>
    <w:bookmarkStart w:name="z44" w:id="41"/>
    <w:p>
      <w:pPr>
        <w:spacing w:after="0"/>
        <w:ind w:left="0"/>
        <w:jc w:val="both"/>
      </w:pPr>
      <w:r>
        <w:rPr>
          <w:rFonts w:ascii="Times New Roman"/>
          <w:b w:val="false"/>
          <w:i w:val="false"/>
          <w:color w:val="000000"/>
          <w:sz w:val="28"/>
        </w:rPr>
        <w:t>
      Гидрохимиялық параметрлер: сутегі көрсеткіші, еріген оттегі, оттегіні биохимиялық тұтыну, оттегіні химиялық тұтыну, аммоний азоты, жалпы азот, жалпы фосфор.</w:t>
      </w:r>
    </w:p>
    <w:bookmarkEnd w:id="41"/>
    <w:bookmarkStart w:name="z45" w:id="42"/>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42"/>
    <w:bookmarkStart w:name="z46" w:id="43"/>
    <w:p>
      <w:pPr>
        <w:spacing w:after="0"/>
        <w:ind w:left="0"/>
        <w:jc w:val="both"/>
      </w:pPr>
      <w:r>
        <w:rPr>
          <w:rFonts w:ascii="Times New Roman"/>
          <w:b w:val="false"/>
          <w:i w:val="false"/>
          <w:color w:val="000000"/>
          <w:sz w:val="28"/>
        </w:rPr>
        <w:t>
      Теңіз суының сапасы: көмірсутегінің жалпы шоғырлануы, полиаромат көмірсутегілер, синтетикалық беткі белсенді заттар (анионды беткі белсенді заттар), фенолдар, ауыр металдар (Al, As, Ba, Cd, Cr, Cu, Fe, Hg, Ni, Pb, V, Zn).</w:t>
      </w:r>
    </w:p>
    <w:bookmarkEnd w:id="43"/>
    <w:bookmarkStart w:name="z47" w:id="44"/>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44"/>
    <w:bookmarkStart w:name="z48" w:id="45"/>
    <w:p>
      <w:pPr>
        <w:spacing w:after="0"/>
        <w:ind w:left="0"/>
        <w:jc w:val="both"/>
      </w:pPr>
      <w:r>
        <w:rPr>
          <w:rFonts w:ascii="Times New Roman"/>
          <w:b w:val="false"/>
          <w:i w:val="false"/>
          <w:color w:val="000000"/>
          <w:sz w:val="28"/>
        </w:rPr>
        <w:t>
      4) су түбі шөгінділері.</w:t>
      </w:r>
    </w:p>
    <w:bookmarkEnd w:id="45"/>
    <w:bookmarkStart w:name="z49" w:id="46"/>
    <w:p>
      <w:pPr>
        <w:spacing w:after="0"/>
        <w:ind w:left="0"/>
        <w:jc w:val="both"/>
      </w:pPr>
      <w:r>
        <w:rPr>
          <w:rFonts w:ascii="Times New Roman"/>
          <w:b w:val="false"/>
          <w:i w:val="false"/>
          <w:color w:val="000000"/>
          <w:sz w:val="28"/>
        </w:rPr>
        <w:t>
      Гранулометрлік құрамы, тотықтырғыш - қалпына келтіргіш әлеует, бір және төрт сантиметр тереңдіктегі су түбі шөгінділерінің температурасы, органикалық көміртегінің құрамы, ауыр металдар (Al, As, Ba, Cd, Cr, Cu, Fe, Hg, Ni, Pb, V, Zn), фенолдар, көмірсутегінің жалпы шоғырлануы, полиаромат көмірсутегілер енгізіледі.</w:t>
      </w:r>
    </w:p>
    <w:bookmarkEnd w:id="46"/>
    <w:bookmarkStart w:name="z50" w:id="47"/>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47"/>
    <w:bookmarkStart w:name="z51" w:id="48"/>
    <w:p>
      <w:pPr>
        <w:spacing w:after="0"/>
        <w:ind w:left="0"/>
        <w:jc w:val="both"/>
      </w:pPr>
      <w:r>
        <w:rPr>
          <w:rFonts w:ascii="Times New Roman"/>
          <w:b w:val="false"/>
          <w:i w:val="false"/>
          <w:color w:val="000000"/>
          <w:sz w:val="28"/>
        </w:rPr>
        <w:t>
      Микробиологиялық байқаулар: микрооганизмдердің жалпы саны, сопрофиттердің, актиномицеттер мен саңырауқұлақтардың жалпы саны, микроорганизмдер биомассасы, мұнайды тотықтыратын микроорганизмдер.</w:t>
      </w:r>
    </w:p>
    <w:bookmarkEnd w:id="48"/>
    <w:bookmarkStart w:name="z52" w:id="49"/>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49"/>
    <w:bookmarkStart w:name="z53" w:id="50"/>
    <w:p>
      <w:pPr>
        <w:spacing w:after="0"/>
        <w:ind w:left="0"/>
        <w:jc w:val="both"/>
      </w:pPr>
      <w:r>
        <w:rPr>
          <w:rFonts w:ascii="Times New Roman"/>
          <w:b w:val="false"/>
          <w:i w:val="false"/>
          <w:color w:val="000000"/>
          <w:sz w:val="28"/>
        </w:rPr>
        <w:t>
      5) бентос.</w:t>
      </w:r>
    </w:p>
    <w:bookmarkEnd w:id="50"/>
    <w:bookmarkStart w:name="z54" w:id="51"/>
    <w:p>
      <w:pPr>
        <w:spacing w:after="0"/>
        <w:ind w:left="0"/>
        <w:jc w:val="both"/>
      </w:pPr>
      <w:r>
        <w:rPr>
          <w:rFonts w:ascii="Times New Roman"/>
          <w:b w:val="false"/>
          <w:i w:val="false"/>
          <w:color w:val="000000"/>
          <w:sz w:val="28"/>
        </w:rPr>
        <w:t>
      Организмдердің жалпы саны, түр құрамы (түрлердің саны және тізімі), жалпы биомассасы, түрлердің саны және биомассасы (зообентостың сандық басым түрлерінің құрамы) бойынша үстем негізгі топтар мен түрлердің саны.</w:t>
      </w:r>
    </w:p>
    <w:bookmarkEnd w:id="51"/>
    <w:bookmarkStart w:name="z55" w:id="52"/>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52"/>
    <w:bookmarkStart w:name="z56" w:id="53"/>
    <w:p>
      <w:pPr>
        <w:spacing w:after="0"/>
        <w:ind w:left="0"/>
        <w:jc w:val="both"/>
      </w:pPr>
      <w:r>
        <w:rPr>
          <w:rFonts w:ascii="Times New Roman"/>
          <w:b w:val="false"/>
          <w:i w:val="false"/>
          <w:color w:val="000000"/>
          <w:sz w:val="28"/>
        </w:rPr>
        <w:t>
      6) фитопланктон.</w:t>
      </w:r>
    </w:p>
    <w:bookmarkEnd w:id="53"/>
    <w:bookmarkStart w:name="z57" w:id="54"/>
    <w:p>
      <w:pPr>
        <w:spacing w:after="0"/>
        <w:ind w:left="0"/>
        <w:jc w:val="both"/>
      </w:pPr>
      <w:r>
        <w:rPr>
          <w:rFonts w:ascii="Times New Roman"/>
          <w:b w:val="false"/>
          <w:i w:val="false"/>
          <w:color w:val="000000"/>
          <w:sz w:val="28"/>
        </w:rPr>
        <w:t>
      Фитопланктон жасушаларының жалпы саны, жалпы биомассасы, түр құрамы (түрлердің саны және тізімі), сапробтық деңгейі.</w:t>
      </w:r>
    </w:p>
    <w:bookmarkEnd w:id="54"/>
    <w:bookmarkStart w:name="z58" w:id="55"/>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55"/>
    <w:bookmarkStart w:name="z59" w:id="56"/>
    <w:p>
      <w:pPr>
        <w:spacing w:after="0"/>
        <w:ind w:left="0"/>
        <w:jc w:val="both"/>
      </w:pPr>
      <w:r>
        <w:rPr>
          <w:rFonts w:ascii="Times New Roman"/>
          <w:b w:val="false"/>
          <w:i w:val="false"/>
          <w:color w:val="000000"/>
          <w:sz w:val="28"/>
        </w:rPr>
        <w:t>
      7) зоопланктон</w:t>
      </w:r>
    </w:p>
    <w:bookmarkEnd w:id="56"/>
    <w:bookmarkStart w:name="z60" w:id="57"/>
    <w:p>
      <w:pPr>
        <w:spacing w:after="0"/>
        <w:ind w:left="0"/>
        <w:jc w:val="both"/>
      </w:pPr>
      <w:r>
        <w:rPr>
          <w:rFonts w:ascii="Times New Roman"/>
          <w:b w:val="false"/>
          <w:i w:val="false"/>
          <w:color w:val="000000"/>
          <w:sz w:val="28"/>
        </w:rPr>
        <w:t>
      Организмдердің жалпы саны, түр құрамы (түрлердің саны және тізімі), жалпы биомассасы, сапробтық деңгейі, негізгі топтардың саны және түрлері, негізгі топтар және түрлер биомассасы.</w:t>
      </w:r>
    </w:p>
    <w:bookmarkEnd w:id="57"/>
    <w:bookmarkStart w:name="z61" w:id="58"/>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58"/>
    <w:bookmarkStart w:name="z62" w:id="59"/>
    <w:p>
      <w:pPr>
        <w:spacing w:after="0"/>
        <w:ind w:left="0"/>
        <w:jc w:val="both"/>
      </w:pPr>
      <w:r>
        <w:rPr>
          <w:rFonts w:ascii="Times New Roman"/>
          <w:b w:val="false"/>
          <w:i w:val="false"/>
          <w:color w:val="000000"/>
          <w:sz w:val="28"/>
        </w:rPr>
        <w:t>
      8) су өсімдіктері.</w:t>
      </w:r>
    </w:p>
    <w:bookmarkEnd w:id="59"/>
    <w:bookmarkStart w:name="z63" w:id="60"/>
    <w:p>
      <w:pPr>
        <w:spacing w:after="0"/>
        <w:ind w:left="0"/>
        <w:jc w:val="both"/>
      </w:pPr>
      <w:r>
        <w:rPr>
          <w:rFonts w:ascii="Times New Roman"/>
          <w:b w:val="false"/>
          <w:i w:val="false"/>
          <w:color w:val="000000"/>
          <w:sz w:val="28"/>
        </w:rPr>
        <w:t>
      Қоғамдастықтардың флористикалық құрамы, қоғамдастықтардағы түрлердің таралу пайызы, су түбі шөгінділерін өсімдіктермен проекциялық жамылғысы пайызбен, өсімдіктердің құрылымы (тігінен, көлденеңінен), өсімдіктердің өзгеру дәрежесі.</w:t>
      </w:r>
    </w:p>
    <w:bookmarkEnd w:id="60"/>
    <w:bookmarkStart w:name="z64" w:id="61"/>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61"/>
    <w:bookmarkStart w:name="z65" w:id="62"/>
    <w:p>
      <w:pPr>
        <w:spacing w:after="0"/>
        <w:ind w:left="0"/>
        <w:jc w:val="both"/>
      </w:pPr>
      <w:r>
        <w:rPr>
          <w:rFonts w:ascii="Times New Roman"/>
          <w:b w:val="false"/>
          <w:i w:val="false"/>
          <w:color w:val="000000"/>
          <w:sz w:val="28"/>
        </w:rPr>
        <w:t>
      9) ихтиофауна.</w:t>
      </w:r>
    </w:p>
    <w:bookmarkEnd w:id="62"/>
    <w:bookmarkStart w:name="z66" w:id="63"/>
    <w:p>
      <w:pPr>
        <w:spacing w:after="0"/>
        <w:ind w:left="0"/>
        <w:jc w:val="both"/>
      </w:pPr>
      <w:r>
        <w:rPr>
          <w:rFonts w:ascii="Times New Roman"/>
          <w:b w:val="false"/>
          <w:i w:val="false"/>
          <w:color w:val="000000"/>
          <w:sz w:val="28"/>
        </w:rPr>
        <w:t>
      Ихтиологиялық зерттеулер бойынша балық аулары қондырғылары қойылған ФЭЗ сынама алу нүктелерінің саны ФЭЗ сынама алу нүктелерінің жалпы санының отыз пайызынан кем емес, ал тралдыққондырғылары кемінде елу пайыз болуы қажет.</w:t>
      </w:r>
    </w:p>
    <w:bookmarkEnd w:id="63"/>
    <w:bookmarkStart w:name="z67" w:id="64"/>
    <w:p>
      <w:pPr>
        <w:spacing w:after="0"/>
        <w:ind w:left="0"/>
        <w:jc w:val="both"/>
      </w:pPr>
      <w:r>
        <w:rPr>
          <w:rFonts w:ascii="Times New Roman"/>
          <w:b w:val="false"/>
          <w:i w:val="false"/>
          <w:color w:val="000000"/>
          <w:sz w:val="28"/>
        </w:rPr>
        <w:t>
      Барлық балықтардың түрлеріне: ауланатын балық түрлері, аулау жабдықтарымен және ауланатын балықтардың түрлі құрамы, балықтардың сирек түрлерінің болуы, өлшемдік құрылымы енгізіледі.</w:t>
      </w:r>
    </w:p>
    <w:bookmarkEnd w:id="64"/>
    <w:bookmarkStart w:name="z68" w:id="65"/>
    <w:p>
      <w:pPr>
        <w:spacing w:after="0"/>
        <w:ind w:left="0"/>
        <w:jc w:val="both"/>
      </w:pPr>
      <w:r>
        <w:rPr>
          <w:rFonts w:ascii="Times New Roman"/>
          <w:b w:val="false"/>
          <w:i w:val="false"/>
          <w:color w:val="000000"/>
          <w:sz w:val="28"/>
        </w:rPr>
        <w:t>
      Балықтардың кәсіпшілік түрлері (жергілікті ихтиологиялық қоғамдастықтардың көптеген, тұрақты өкілдері) балықтардың жеке биологиялық сипаттамасы (Q-дененің жалпы массасы, q-ішек-қарынсыз дене массасы, L-балықтың жалпы ұзындығы, i-құйрық жүзу қанатынсыз балықтың ұзындығы, жынысы, жас шамасы, жетілу сатысы), жетілудің IV сатысында аналығын ұстау кезінде абсолютті жеке өсімталдығы, сызықты өсу қарқыны, түрдің типтік морфологиялық әлпетінен ауытқуларының (кемтарлықтар) болуы, сыртқы паразиттердің болуы, оларды оқшаулау және саны (тек қана жай көзбен көрінетін паразиттер екенін есепке алу керек), қуыс паразиттерінің болуы, олардың саны мен салмағы анықталады.</w:t>
      </w:r>
    </w:p>
    <w:bookmarkEnd w:id="65"/>
    <w:bookmarkStart w:name="z69" w:id="66"/>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66"/>
    <w:bookmarkStart w:name="z70" w:id="67"/>
    <w:p>
      <w:pPr>
        <w:spacing w:after="0"/>
        <w:ind w:left="0"/>
        <w:jc w:val="both"/>
      </w:pPr>
      <w:r>
        <w:rPr>
          <w:rFonts w:ascii="Times New Roman"/>
          <w:b w:val="false"/>
          <w:i w:val="false"/>
          <w:color w:val="000000"/>
          <w:sz w:val="28"/>
        </w:rPr>
        <w:t>
      10) орнитофауна.</w:t>
      </w:r>
    </w:p>
    <w:bookmarkEnd w:id="67"/>
    <w:bookmarkStart w:name="z71" w:id="68"/>
    <w:p>
      <w:pPr>
        <w:spacing w:after="0"/>
        <w:ind w:left="0"/>
        <w:jc w:val="both"/>
      </w:pPr>
      <w:r>
        <w:rPr>
          <w:rFonts w:ascii="Times New Roman"/>
          <w:b w:val="false"/>
          <w:i w:val="false"/>
          <w:color w:val="000000"/>
          <w:sz w:val="28"/>
        </w:rPr>
        <w:t>
      Түр құрамы (түрлердің саны және тізімі), саны, тұратын орнының сипаттамасы мен зерттелетін аумақта орналастыру ерекшелігі; осы көрсеткіштердің маусымдық және көпжылдық көрсеткіштер динамикасы.</w:t>
      </w:r>
    </w:p>
    <w:bookmarkEnd w:id="68"/>
    <w:bookmarkStart w:name="z72" w:id="69"/>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69"/>
    <w:bookmarkStart w:name="z73" w:id="70"/>
    <w:p>
      <w:pPr>
        <w:spacing w:after="0"/>
        <w:ind w:left="0"/>
        <w:jc w:val="both"/>
      </w:pPr>
      <w:r>
        <w:rPr>
          <w:rFonts w:ascii="Times New Roman"/>
          <w:b w:val="false"/>
          <w:i w:val="false"/>
          <w:color w:val="000000"/>
          <w:sz w:val="28"/>
        </w:rPr>
        <w:t>
      11) итбалықтар.</w:t>
      </w:r>
    </w:p>
    <w:bookmarkEnd w:id="70"/>
    <w:bookmarkStart w:name="z74" w:id="71"/>
    <w:p>
      <w:pPr>
        <w:spacing w:after="0"/>
        <w:ind w:left="0"/>
        <w:jc w:val="both"/>
      </w:pPr>
      <w:r>
        <w:rPr>
          <w:rFonts w:ascii="Times New Roman"/>
          <w:b w:val="false"/>
          <w:i w:val="false"/>
          <w:color w:val="000000"/>
          <w:sz w:val="28"/>
        </w:rPr>
        <w:t>
      Саны, тұратын орнының сипаттамасы мен бақыланатын аумақта орналастыру ерекшелігі; табиғи және антропогенді (техногенді) факторлардың әсерімен бұл көрсеткіштердің маусымдық және көпжылдық динамикасы. ФЭЗ орындайтын кемелердің бағыттарындағы жылдың барлық маусымдарында итбалықтардың (кездесулер) қонысы, олардың саны, тұруы мен жүру сипаты, фото-бейне түсірулер жүргізу GPS көмегі арқылы белгіленеді.</w:t>
      </w:r>
    </w:p>
    <w:bookmarkEnd w:id="71"/>
    <w:bookmarkStart w:name="z75" w:id="72"/>
    <w:p>
      <w:pPr>
        <w:spacing w:after="0"/>
        <w:ind w:left="0"/>
        <w:jc w:val="both"/>
      </w:pPr>
      <w:r>
        <w:rPr>
          <w:rFonts w:ascii="Times New Roman"/>
          <w:b w:val="false"/>
          <w:i w:val="false"/>
          <w:color w:val="000000"/>
          <w:sz w:val="28"/>
        </w:rPr>
        <w:t>
      Байқау кезеңділігі: Каспий теңізінің солтүстік бөлігіндегі мемлекеттік қорық аймағында – Каспий теңізінің солтүстік бөлігіндегі мемлекеттік қорық аймағында үздіксіз өндірістік қызмет кезінде өндірістік қызметті жоспарлау және одан әрі жүзеге асыру кезеңінен бастап жыл сайын (төрт климаттық маусым бойынша) барлық келісімшарт аумағында.</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