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9cd90" w14:textId="519cd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2014 жылғы 3 шілдедегі № 398 бұйрығы. Қазақстан Республикасының Әділет министрлігінде 2014 жылы 29 шілдеде № 9641 тіркелді. Күші жойылды - Қазақстан Республикасы Ішкі істер министрінің 2016 жылғы 13 мамырдағы № 500 бұйрығымен</w:t>
      </w:r>
    </w:p>
    <w:p>
      <w:pPr>
        <w:spacing w:after="0"/>
        <w:ind w:left="0"/>
        <w:jc w:val="both"/>
      </w:pPr>
      <w:bookmarkStart w:name="z1" w:id="0"/>
      <w:r>
        <w:rPr>
          <w:rFonts w:ascii="Times New Roman"/>
          <w:b w:val="false"/>
          <w:i w:val="false"/>
          <w:color w:val="ff0000"/>
          <w:sz w:val="28"/>
        </w:rPr>
        <w:t xml:space="preserve">
      Ескерту. Күші жойылды - ҚР Ішкі істер министрінің 13.05.2016 </w:t>
      </w:r>
      <w:r>
        <w:rPr>
          <w:rFonts w:ascii="Times New Roman"/>
          <w:b w:val="false"/>
          <w:i w:val="false"/>
          <w:color w:val="ff0000"/>
          <w:sz w:val="28"/>
        </w:rPr>
        <w:t>№ 500</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bookmarkEnd w:id="0"/>
    <w:bookmarkStart w:name="z2" w:id="1"/>
    <w:p>
      <w:pPr>
        <w:spacing w:after="0"/>
        <w:ind w:left="0"/>
        <w:jc w:val="both"/>
      </w:pPr>
      <w:r>
        <w:rPr>
          <w:rFonts w:ascii="Times New Roman"/>
          <w:b w:val="false"/>
          <w:i w:val="false"/>
          <w:color w:val="000000"/>
          <w:sz w:val="28"/>
        </w:rPr>
        <w:t>      «Құқық қорғау қызметі туралы» Қазақстан Республикасының 2011 жылғы 6 қаңтардағы Заңының </w:t>
      </w:r>
      <w:r>
        <w:rPr>
          <w:rFonts w:ascii="Times New Roman"/>
          <w:b w:val="false"/>
          <w:i w:val="false"/>
          <w:color w:val="000000"/>
          <w:sz w:val="28"/>
        </w:rPr>
        <w:t>9-бабына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Ішкі істер министрінің кейбір бұйрықтарына өзгерістер енгізілсін.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министрлігінің Кадр жұмысы департаменті (А.Ү. Әбдіғалиев):</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он күнтізбелік күн ішінде оны мерзімді баспа басылымдарында және «Әділет» ақпараттық-құқықтық жүйесінде ресми жариялауды;</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Ішкі істер министрінің бірінші орынбасары полиция генерал-майоры М.Ғ.Демеуовке және Қазақстан Республикасы Ішкі істер министрлігінің Кадр жұмысы департаментіне (А.Ү. Әбдіғалиев)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өткеннен соң қолданысқа енгізіледі.</w:t>
      </w:r>
    </w:p>
    <w:bookmarkEnd w:id="1"/>
    <w:p>
      <w:pPr>
        <w:spacing w:after="0"/>
        <w:ind w:left="0"/>
        <w:jc w:val="both"/>
      </w:pPr>
      <w:r>
        <w:rPr>
          <w:rFonts w:ascii="Times New Roman"/>
          <w:b w:val="false"/>
          <w:i/>
          <w:color w:val="000000"/>
          <w:sz w:val="28"/>
        </w:rPr>
        <w:t>      Министр</w:t>
      </w:r>
      <w:r>
        <w:br/>
      </w:r>
      <w:r>
        <w:rPr>
          <w:rFonts w:ascii="Times New Roman"/>
          <w:b w:val="false"/>
          <w:i w:val="false"/>
          <w:color w:val="000000"/>
          <w:sz w:val="28"/>
        </w:rPr>
        <w:t>
      </w:t>
      </w:r>
      <w:r>
        <w:rPr>
          <w:rFonts w:ascii="Times New Roman"/>
          <w:b w:val="false"/>
          <w:i/>
          <w:color w:val="000000"/>
          <w:sz w:val="28"/>
        </w:rPr>
        <w:t>полиция генерал-лейтенанты                       Қ. Қасымов</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Білім және ғылым министрі</w:t>
      </w:r>
      <w:r>
        <w:br/>
      </w:r>
      <w:r>
        <w:rPr>
          <w:rFonts w:ascii="Times New Roman"/>
          <w:b w:val="false"/>
          <w:i w:val="false"/>
          <w:color w:val="000000"/>
          <w:sz w:val="28"/>
        </w:rPr>
        <w:t>
</w:t>
      </w:r>
      <w:r>
        <w:rPr>
          <w:rFonts w:ascii="Times New Roman"/>
          <w:b w:val="false"/>
          <w:i/>
          <w:color w:val="000000"/>
          <w:sz w:val="28"/>
        </w:rPr>
        <w:t>      ______________ А. Сәрінжіпов</w:t>
      </w:r>
      <w:r>
        <w:br/>
      </w:r>
      <w:r>
        <w:rPr>
          <w:rFonts w:ascii="Times New Roman"/>
          <w:b w:val="false"/>
          <w:i w:val="false"/>
          <w:color w:val="000000"/>
          <w:sz w:val="28"/>
        </w:rPr>
        <w:t>
</w:t>
      </w:r>
      <w:r>
        <w:rPr>
          <w:rFonts w:ascii="Times New Roman"/>
          <w:b w:val="false"/>
          <w:i/>
          <w:color w:val="000000"/>
          <w:sz w:val="28"/>
        </w:rPr>
        <w:t>      2014 жылғы 4 шілде</w:t>
      </w:r>
    </w:p>
    <w:bookmarkStart w:name="z9"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2014 жылғы 14 шілдедегі</w:t>
      </w:r>
      <w:r>
        <w:br/>
      </w:r>
      <w:r>
        <w:rPr>
          <w:rFonts w:ascii="Times New Roman"/>
          <w:b w:val="false"/>
          <w:i w:val="false"/>
          <w:color w:val="000000"/>
          <w:sz w:val="28"/>
        </w:rPr>
        <w:t xml:space="preserve">
№ 398 бұйрығына    </w:t>
      </w:r>
      <w:r>
        <w:br/>
      </w:r>
      <w:r>
        <w:rPr>
          <w:rFonts w:ascii="Times New Roman"/>
          <w:b w:val="false"/>
          <w:i w:val="false"/>
          <w:color w:val="000000"/>
          <w:sz w:val="28"/>
        </w:rPr>
        <w:t xml:space="preserve">
қосымша         </w:t>
      </w:r>
    </w:p>
    <w:bookmarkEnd w:id="2"/>
    <w:bookmarkStart w:name="z10" w:id="3"/>
    <w:p>
      <w:pPr>
        <w:spacing w:after="0"/>
        <w:ind w:left="0"/>
        <w:jc w:val="left"/>
      </w:pPr>
      <w:r>
        <w:rPr>
          <w:rFonts w:ascii="Times New Roman"/>
          <w:b/>
          <w:i w:val="false"/>
          <w:color w:val="000000"/>
        </w:rPr>
        <w:t xml:space="preserve"> 
Қазақстан Республикасы Ішкі істер министрінің кейбір бұйрықтарына енгізілетін өзгерістер тізбесі</w:t>
      </w:r>
    </w:p>
    <w:bookmarkEnd w:id="3"/>
    <w:bookmarkStart w:name="z11" w:id="4"/>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Ішкі істер министрінің 26.01.2016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Ішкі істер министрінің 13.01.2016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органдарында қызмет өткерудің кейбір мәселелері туралы» Қазақстан Республикасы Ішкі істер министрінің 2011 жылғы 27 мамырдағы № 246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7032 болып тіркелген, Қазақстан Республикасының орталық атқарушы және өзге мемлекеттік органдарының 2011 жылғы 30 қарашадағы № 31 актілер жинағында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ІІМ-нің білім беру ұйымдарында мамандар даярлауға арналған </w:t>
      </w:r>
      <w:r>
        <w:rPr>
          <w:rFonts w:ascii="Times New Roman"/>
          <w:b w:val="false"/>
          <w:i w:val="false"/>
          <w:color w:val="000000"/>
          <w:sz w:val="28"/>
        </w:rPr>
        <w:t>келісім-шартта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үлгермеушілігі, тәртіпсіздігі, өз еркі бойынша оқудан шығару фактілері бойынша келісім-шарт мерзімінен бұрын бұзылған жағдайларда, сондай-ақ оқу орнын бітіргеннен кейін ішкі істер органдарында қызмет өткеруден бас тартқан немесе Қазақстан Республикасының заңнамасында көзделген негіздер бойынша келісім-шарт бұзылған жағдайда тыңдаушыға (курсантқа) стипендия төлеуді, оқу кезеңінде тамақтануын, заттай жабдықталымына және каникулдық демалыс кезеңінде оқу орнына бару және кері қайту жолақысына шығыстары қоса алғанда, оқуға жұмсалған бюджеттік қаражатты қайтаруға»;</w:t>
      </w:r>
      <w:r>
        <w:br/>
      </w:r>
      <w:r>
        <w:rPr>
          <w:rFonts w:ascii="Times New Roman"/>
          <w:b w:val="false"/>
          <w:i w:val="false"/>
          <w:color w:val="000000"/>
          <w:sz w:val="28"/>
        </w:rPr>
        <w:t>
</w:t>
      </w:r>
      <w:r>
        <w:rPr>
          <w:rFonts w:ascii="Times New Roman"/>
          <w:b w:val="false"/>
          <w:i w:val="false"/>
          <w:color w:val="000000"/>
          <w:sz w:val="28"/>
        </w:rPr>
        <w:t>
      5-тармақтың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үлгермеушілігі, тәртіпсіздігі, өз еркі бойынша оқудан шығарылған жағдайда, сондай-ақ «Құқық қорғау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негіздер бойынша келісім-шартты мерзімінен бұрын бұзған жағдайда оқуға, стипендия төлеуге, оның оқу кезеңінде тамақтануына, заттай жабдықталымына және каникулдық демалыс кезеңінде оқу орнына бару және кері қайту жолақысы шығыстарына жұмсалған бюджет қаражатын мемлекетке қайтаруға міндетті. Ұстауға жататын сома білім беру ұйымында болған әрбір толық айға пропорционалды түрде есептеледі;</w:t>
      </w:r>
      <w:r>
        <w:br/>
      </w:r>
      <w:r>
        <w:rPr>
          <w:rFonts w:ascii="Times New Roman"/>
          <w:b w:val="false"/>
          <w:i w:val="false"/>
          <w:color w:val="000000"/>
          <w:sz w:val="28"/>
        </w:rPr>
        <w:t>
</w:t>
      </w:r>
      <w:r>
        <w:rPr>
          <w:rFonts w:ascii="Times New Roman"/>
          <w:b w:val="false"/>
          <w:i w:val="false"/>
          <w:color w:val="000000"/>
          <w:sz w:val="28"/>
        </w:rPr>
        <w:t>
      11) оқу орнын бітіргеннен кейін ішкі істер органдарында қызмет өткеруден бас тартқан жағдайда, сондай-ақ «Құқық қорғау қызметі туралы» Қазақстан Республикасы Заңының 80-бабының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12-1)</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тармақшаларында</w:t>
      </w:r>
      <w:r>
        <w:rPr>
          <w:rFonts w:ascii="Times New Roman"/>
          <w:b w:val="false"/>
          <w:i w:val="false"/>
          <w:color w:val="000000"/>
          <w:sz w:val="28"/>
        </w:rPr>
        <w:t xml:space="preserve"> көзделген негіздер бойынша жұмыстан босатылған жағдайда бес жыл өткенге не келісім-шартты мерзімінен бұрын бұзғанға дейін стипендия төлеуді, оның оқу кезеңінде тамақтануын, заттай жабдықталымына және каникулдық демалыс кезеңінде оқу орнына бару және кері қайту жолақысы шығыстарын қоса алғанда,оқуға жұмсалған бюджет қаражатын мемлекетке қайтаруға міндетті. Ұстауға жататын сома білім сома білім беру ұйымында болған әрбір толық айға пропорционалды түрде есептеледі.»;</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Ішкі істер министрлігінің жоғары білім беретін кәсіптік оқу бағдарламаларын іске асыратын білім беру ұйымдарына оқуға түсетін адамдармен келісім-шарт жасасу, ұзарту, өзгерту және бұзу </w:t>
      </w:r>
      <w:r>
        <w:rPr>
          <w:rFonts w:ascii="Times New Roman"/>
          <w:b w:val="false"/>
          <w:i w:val="false"/>
          <w:color w:val="000000"/>
          <w:sz w:val="28"/>
        </w:rPr>
        <w:t>ережелерінде: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«8. Тыңдаушы (ІІО-ның қызметкері) Ішкі істер министрлігінің, бюджет қаражаты есебінен оқу ақысын төлей отырып, ІІМ-нің жолдамасы бойынша шет мемлекеттердің құқық қорғау органдарының білім беру ұйымдарын бітіргеннен кейін ішкі істер органдарында одан әрі қызмет өткеруден бас тартқан, сондай-ақ «Құқық қорғау қызметі туралы» Қазақстан Республикасы Заңының </w:t>
      </w:r>
      <w:r>
        <w:rPr>
          <w:rFonts w:ascii="Times New Roman"/>
          <w:b w:val="false"/>
          <w:i w:val="false"/>
          <w:color w:val="000000"/>
          <w:sz w:val="28"/>
        </w:rPr>
        <w:t>80-бабының</w:t>
      </w:r>
      <w:r>
        <w:rPr>
          <w:rFonts w:ascii="Times New Roman"/>
          <w:b w:val="false"/>
          <w:i w:val="false"/>
          <w:color w:val="000000"/>
          <w:sz w:val="28"/>
        </w:rPr>
        <w:t xml:space="preserve"> 5), 6), 8), 9), 11), 12), 12-1), 13), 14), 15), 16) және 17) тармақшаларында көзделген негіздер бойынша жұмыстан босатылған жағдайда бес жыл өткенге не келісім-шартты мерзімінен бұрын бұзғанға дейін оқуға, стипендия төлеуге, тамақтануға, заттай жабдықталымына және каникулдық демалыс кезеңінде оқу орнына бару және кері қайту жолақысы шығыстарына жұмсалған бюджет қаражатын мемлекетке өтеуге міндетті. Ұстауға жататын сома келісшарт мерзімінің аяқталуына дейін қалған қызмет етпеген әрбір айға пропорционалды түрде есептеледі.».</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