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7cb78" w14:textId="977cb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қызметшілерінің қызмет этикасы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Қаржы министрінің 2014 жылғы 20 қаңтардағы № 16 бұйрығы. Қазақстан Республикасының Әділет министрлігінде 2014 жылы 22 ақпанда № 9172 тіркелді. Күші жойылды - Қазақстан Республикасы Қаржы министрінің 2016 жылғы 22 қаңтардағы № 24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22.01.2016 </w:t>
      </w:r>
      <w:r>
        <w:rPr>
          <w:rFonts w:ascii="Times New Roman"/>
          <w:b w:val="false"/>
          <w:i w:val="false"/>
          <w:color w:val="ff0000"/>
          <w:sz w:val="28"/>
        </w:rPr>
        <w:t>№ 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Қазақстан Республикасы Президентінің 2013 жылғы 1 қазандағы № 651 Жарлығының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Қаржы министрлігі мемлекеттік қызметшілерінің қызмет этикасы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Персоналды басқару департаменті (Б.Т. Айқымбаева) осы бұйрықты Қазақстан Республикасы Қаржы министрлігінің барлық құрылымдық бөлімшелерінің назарына жеткізсін.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Персоналды басқару департаменті (Б.Т. Айқымбаева)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4. Осы бұйрық мемлекеттік тіркелген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 Орынбасары -</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министрі                                    Б. Сұлтанов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Премьер-Министрінің Орынбасары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2014 жылғы 20 қаңтардағы     </w:t>
      </w:r>
      <w:r>
        <w:br/>
      </w:r>
      <w:r>
        <w:rPr>
          <w:rFonts w:ascii="Times New Roman"/>
          <w:b w:val="false"/>
          <w:i w:val="false"/>
          <w:color w:val="000000"/>
          <w:sz w:val="28"/>
        </w:rPr>
        <w:t xml:space="preserve">
№ 16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Қазақстан Республикасы Қаржы министрлігі мемлекеттік</w:t>
      </w:r>
      <w:r>
        <w:br/>
      </w:r>
      <w:r>
        <w:rPr>
          <w:rFonts w:ascii="Times New Roman"/>
          <w:b/>
          <w:i w:val="false"/>
          <w:color w:val="000000"/>
        </w:rPr>
        <w:t>
қызметшілерінің қызмет этикасы қағидалары</w:t>
      </w:r>
    </w:p>
    <w:bookmarkEnd w:id="2"/>
    <w:bookmarkStart w:name="z8" w:id="3"/>
    <w:p>
      <w:pPr>
        <w:spacing w:after="0"/>
        <w:ind w:left="0"/>
        <w:jc w:val="both"/>
      </w:pPr>
      <w:r>
        <w:rPr>
          <w:rFonts w:ascii="Times New Roman"/>
          <w:b w:val="false"/>
          <w:i w:val="false"/>
          <w:color w:val="000000"/>
          <w:sz w:val="28"/>
        </w:rPr>
        <w:t>
      1. Осы Қазақстан Республикасы Қаржы министрлігі мемлекеттік қызметшілерінің қызмет этикасы қағидалары (бұдан әрі – Қағидалар) «Мемлекеттік қызмет туралы» Қазақстан Республикасының 1999 жылғы 23 шілдедегі </w:t>
      </w:r>
      <w:r>
        <w:rPr>
          <w:rFonts w:ascii="Times New Roman"/>
          <w:b w:val="false"/>
          <w:i w:val="false"/>
          <w:color w:val="000000"/>
          <w:sz w:val="28"/>
        </w:rPr>
        <w:t>Заңына</w:t>
      </w:r>
      <w:r>
        <w:rPr>
          <w:rFonts w:ascii="Times New Roman"/>
          <w:b w:val="false"/>
          <w:i w:val="false"/>
          <w:color w:val="000000"/>
          <w:sz w:val="28"/>
        </w:rPr>
        <w:t>, «Сыбайлас жемқорлыққа қарсы күрес туралы» Қазақстан Республикасының 1998 жылғы 2 шілдедегі </w:t>
      </w:r>
      <w:r>
        <w:rPr>
          <w:rFonts w:ascii="Times New Roman"/>
          <w:b w:val="false"/>
          <w:i w:val="false"/>
          <w:color w:val="000000"/>
          <w:sz w:val="28"/>
        </w:rPr>
        <w:t>Заңына</w:t>
      </w:r>
      <w:r>
        <w:rPr>
          <w:rFonts w:ascii="Times New Roman"/>
          <w:b w:val="false"/>
          <w:i w:val="false"/>
          <w:color w:val="000000"/>
          <w:sz w:val="28"/>
        </w:rPr>
        <w:t>, «Қазақстан Республикасы мемлекеттік қызметшiлерiнiң ар-намыс кодексі туралы» Қазақстан Республикасы Президентінің 2005 жылғы 3 мамырдағы № 1567 </w:t>
      </w:r>
      <w:r>
        <w:rPr>
          <w:rFonts w:ascii="Times New Roman"/>
          <w:b w:val="false"/>
          <w:i w:val="false"/>
          <w:color w:val="000000"/>
          <w:sz w:val="28"/>
        </w:rPr>
        <w:t>Жарлығына</w:t>
      </w:r>
      <w:r>
        <w:rPr>
          <w:rFonts w:ascii="Times New Roman"/>
          <w:b w:val="false"/>
          <w:i w:val="false"/>
          <w:color w:val="000000"/>
          <w:sz w:val="28"/>
        </w:rPr>
        <w:t xml:space="preserve"> және жалпыға бірдей қабылданған моральдық-этикалық нормаларға сәйкес әзірленді.</w:t>
      </w:r>
      <w:r>
        <w:br/>
      </w:r>
      <w:r>
        <w:rPr>
          <w:rFonts w:ascii="Times New Roman"/>
          <w:b w:val="false"/>
          <w:i w:val="false"/>
          <w:color w:val="000000"/>
          <w:sz w:val="28"/>
        </w:rPr>
        <w:t>
</w:t>
      </w:r>
      <w:r>
        <w:rPr>
          <w:rFonts w:ascii="Times New Roman"/>
          <w:b w:val="false"/>
          <w:i w:val="false"/>
          <w:color w:val="000000"/>
          <w:sz w:val="28"/>
        </w:rPr>
        <w:t>
      2. Қағидалар Қазақстан Республикасы Қаржы министрлігі (бұдан әрі - Министрлік) мемлекеттік қызметшілерінің өз қызметтік міндеттерін орындау барысында, әріптестерімен және азаматтармен өзара қарым-қатынас жасауда мінез-құлқының негізгі нормаларын анықтайды.</w:t>
      </w:r>
      <w:r>
        <w:br/>
      </w:r>
      <w:r>
        <w:rPr>
          <w:rFonts w:ascii="Times New Roman"/>
          <w:b w:val="false"/>
          <w:i w:val="false"/>
          <w:color w:val="000000"/>
          <w:sz w:val="28"/>
        </w:rPr>
        <w:t>
</w:t>
      </w:r>
      <w:r>
        <w:rPr>
          <w:rFonts w:ascii="Times New Roman"/>
          <w:b w:val="false"/>
          <w:i w:val="false"/>
          <w:color w:val="000000"/>
          <w:sz w:val="28"/>
        </w:rPr>
        <w:t>
      3. Министрліктің мемлекеттік қызметшілері өздерінің қызметтік еңбегінде:</w:t>
      </w:r>
      <w:r>
        <w:br/>
      </w:r>
      <w:r>
        <w:rPr>
          <w:rFonts w:ascii="Times New Roman"/>
          <w:b w:val="false"/>
          <w:i w:val="false"/>
          <w:color w:val="000000"/>
          <w:sz w:val="28"/>
        </w:rPr>
        <w:t>
</w:t>
      </w:r>
      <w:r>
        <w:rPr>
          <w:rFonts w:ascii="Times New Roman"/>
          <w:b w:val="false"/>
          <w:i w:val="false"/>
          <w:color w:val="000000"/>
          <w:sz w:val="28"/>
        </w:rPr>
        <w:t>
      1) заңдылық қағидатын,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және мемлекеттік қызмет саласындағы өзге нормативтік құқықтық актілерінің талаптарын басшылыққа алғаны:</w:t>
      </w:r>
      <w:r>
        <w:br/>
      </w:r>
      <w:r>
        <w:rPr>
          <w:rFonts w:ascii="Times New Roman"/>
          <w:b w:val="false"/>
          <w:i w:val="false"/>
          <w:color w:val="000000"/>
          <w:sz w:val="28"/>
        </w:rPr>
        <w:t>
</w:t>
      </w:r>
      <w:r>
        <w:rPr>
          <w:rFonts w:ascii="Times New Roman"/>
          <w:b w:val="false"/>
          <w:i w:val="false"/>
          <w:color w:val="000000"/>
          <w:sz w:val="28"/>
        </w:rPr>
        <w:t>
      2) адалдық, тәртіптілік, жауаптылық, белсенділік, бастамашылық көрсеткені және әңгімелесулер (кездесулер) барысында басқа адамдарға шыдамдылық, сыпайылық, әдептілік және құрмет көрсеткені;</w:t>
      </w:r>
      <w:r>
        <w:br/>
      </w:r>
      <w:r>
        <w:rPr>
          <w:rFonts w:ascii="Times New Roman"/>
          <w:b w:val="false"/>
          <w:i w:val="false"/>
          <w:color w:val="000000"/>
          <w:sz w:val="28"/>
        </w:rPr>
        <w:t>
</w:t>
      </w:r>
      <w:r>
        <w:rPr>
          <w:rFonts w:ascii="Times New Roman"/>
          <w:b w:val="false"/>
          <w:i w:val="false"/>
          <w:color w:val="000000"/>
          <w:sz w:val="28"/>
        </w:rPr>
        <w:t>
      3) шығу тегіне, әлеуметтік, лауазымдық және мүліктік жағдайына, жынысына, нәсіліне, ұлтына, тіліне, дінге көзқарасына, сеніміне, тұрғылықты жеріне және өзге жағдайларына қарамастан адамның және азаматтың ар-намысы мен қадір-қасиетін құрметтегені;</w:t>
      </w:r>
      <w:r>
        <w:br/>
      </w:r>
      <w:r>
        <w:rPr>
          <w:rFonts w:ascii="Times New Roman"/>
          <w:b w:val="false"/>
          <w:i w:val="false"/>
          <w:color w:val="000000"/>
          <w:sz w:val="28"/>
        </w:rPr>
        <w:t>
</w:t>
      </w:r>
      <w:r>
        <w:rPr>
          <w:rFonts w:ascii="Times New Roman"/>
          <w:b w:val="false"/>
          <w:i w:val="false"/>
          <w:color w:val="000000"/>
          <w:sz w:val="28"/>
        </w:rPr>
        <w:t>
      4) Қазақстан халқының бірлігі мен елдегі ұлтаралық келісімді нығайтуға ықпал еткені, мемлекеттік және басқа тілдерге, Қазақстан халқының салт-дәстүрлеріне құрметпен қарағаны;</w:t>
      </w:r>
      <w:r>
        <w:br/>
      </w:r>
      <w:r>
        <w:rPr>
          <w:rFonts w:ascii="Times New Roman"/>
          <w:b w:val="false"/>
          <w:i w:val="false"/>
          <w:color w:val="000000"/>
          <w:sz w:val="28"/>
        </w:rPr>
        <w:t>
</w:t>
      </w:r>
      <w:r>
        <w:rPr>
          <w:rFonts w:ascii="Times New Roman"/>
          <w:b w:val="false"/>
          <w:i w:val="false"/>
          <w:color w:val="000000"/>
          <w:sz w:val="28"/>
        </w:rPr>
        <w:t>
      5) адал, әділ, қарапайым болғаны, жалпыға бірдей қабылданған моральдық-этикалық нормаларды сақтағаны, азаматтармен және әріптестерімен қарым-қатынаста сыпайылық пен әдептілік танытқаны;</w:t>
      </w:r>
      <w:r>
        <w:br/>
      </w:r>
      <w:r>
        <w:rPr>
          <w:rFonts w:ascii="Times New Roman"/>
          <w:b w:val="false"/>
          <w:i w:val="false"/>
          <w:color w:val="000000"/>
          <w:sz w:val="28"/>
        </w:rPr>
        <w:t>
</w:t>
      </w:r>
      <w:r>
        <w:rPr>
          <w:rFonts w:ascii="Times New Roman"/>
          <w:b w:val="false"/>
          <w:i w:val="false"/>
          <w:color w:val="000000"/>
          <w:sz w:val="28"/>
        </w:rPr>
        <w:t>
      6) стратегиялық мақсаттар мен міндеттерге қол жеткізуде ұжымның топтасуына ықпал еткені;</w:t>
      </w:r>
      <w:r>
        <w:br/>
      </w:r>
      <w:r>
        <w:rPr>
          <w:rFonts w:ascii="Times New Roman"/>
          <w:b w:val="false"/>
          <w:i w:val="false"/>
          <w:color w:val="000000"/>
          <w:sz w:val="28"/>
        </w:rPr>
        <w:t>
</w:t>
      </w:r>
      <w:r>
        <w:rPr>
          <w:rFonts w:ascii="Times New Roman"/>
          <w:b w:val="false"/>
          <w:i w:val="false"/>
          <w:color w:val="000000"/>
          <w:sz w:val="28"/>
        </w:rPr>
        <w:t>
      7) қызметтік міндеттерін тиімді орындау үшін өзінің кәсіби деңгейін және біліктілігін арттырғаны;</w:t>
      </w:r>
      <w:r>
        <w:br/>
      </w:r>
      <w:r>
        <w:rPr>
          <w:rFonts w:ascii="Times New Roman"/>
          <w:b w:val="false"/>
          <w:i w:val="false"/>
          <w:color w:val="000000"/>
          <w:sz w:val="28"/>
        </w:rPr>
        <w:t>
</w:t>
      </w:r>
      <w:r>
        <w:rPr>
          <w:rFonts w:ascii="Times New Roman"/>
          <w:b w:val="false"/>
          <w:i w:val="false"/>
          <w:color w:val="000000"/>
          <w:sz w:val="28"/>
        </w:rPr>
        <w:t>
      8) өзінің іс-әрекеттерімен қоғам тарапынан негізді сынға себепкер болмағаны, сынағаны үшін қудалауға жол бермегені, сындарлы сынды кемшіліктерді жою мен өзінің қызметін жақсарту үшін пайдаланғаны;</w:t>
      </w:r>
      <w:r>
        <w:br/>
      </w:r>
      <w:r>
        <w:rPr>
          <w:rFonts w:ascii="Times New Roman"/>
          <w:b w:val="false"/>
          <w:i w:val="false"/>
          <w:color w:val="000000"/>
          <w:sz w:val="28"/>
        </w:rPr>
        <w:t>
</w:t>
      </w:r>
      <w:r>
        <w:rPr>
          <w:rFonts w:ascii="Times New Roman"/>
          <w:b w:val="false"/>
          <w:i w:val="false"/>
          <w:color w:val="000000"/>
          <w:sz w:val="28"/>
        </w:rPr>
        <w:t>
      9) жұмыс уақытын тиімді пайдаланғаны және басқа мемлекеттік қызметшілерге ұжымда өз еңбек міндеттерін орындауға кедергі келтіретін іс-әрекеттерді жасамағаны;</w:t>
      </w:r>
      <w:r>
        <w:br/>
      </w:r>
      <w:r>
        <w:rPr>
          <w:rFonts w:ascii="Times New Roman"/>
          <w:b w:val="false"/>
          <w:i w:val="false"/>
          <w:color w:val="000000"/>
          <w:sz w:val="28"/>
        </w:rPr>
        <w:t>
</w:t>
      </w:r>
      <w:r>
        <w:rPr>
          <w:rFonts w:ascii="Times New Roman"/>
          <w:b w:val="false"/>
          <w:i w:val="false"/>
          <w:color w:val="000000"/>
          <w:sz w:val="28"/>
        </w:rPr>
        <w:t>
      10) қызметтік үлкен-кішілік дәрежені сақтағаны;</w:t>
      </w:r>
      <w:r>
        <w:br/>
      </w:r>
      <w:r>
        <w:rPr>
          <w:rFonts w:ascii="Times New Roman"/>
          <w:b w:val="false"/>
          <w:i w:val="false"/>
          <w:color w:val="000000"/>
          <w:sz w:val="28"/>
        </w:rPr>
        <w:t>
</w:t>
      </w:r>
      <w:r>
        <w:rPr>
          <w:rFonts w:ascii="Times New Roman"/>
          <w:b w:val="false"/>
          <w:i w:val="false"/>
          <w:color w:val="000000"/>
          <w:sz w:val="28"/>
        </w:rPr>
        <w:t>
      11) мемлекеттік меншіктің сақталуын қамтамасыз еткені, өзіне сеніп тапсырылған мемлекеттік меншікті, автокөлік құралдарын қоса алғанда, ұтымды әрі тиімді және тек қызметтік мақсатта пайдаланғаны;</w:t>
      </w:r>
      <w:r>
        <w:br/>
      </w:r>
      <w:r>
        <w:rPr>
          <w:rFonts w:ascii="Times New Roman"/>
          <w:b w:val="false"/>
          <w:i w:val="false"/>
          <w:color w:val="000000"/>
          <w:sz w:val="28"/>
        </w:rPr>
        <w:t>
</w:t>
      </w:r>
      <w:r>
        <w:rPr>
          <w:rFonts w:ascii="Times New Roman"/>
          <w:b w:val="false"/>
          <w:i w:val="false"/>
          <w:color w:val="000000"/>
          <w:sz w:val="28"/>
        </w:rPr>
        <w:t>
      12) Қазақстан Республикасының, мемлекеттік биліктің беделін түсіретіндей іс-әрекеттер жасауға жол бермегені;</w:t>
      </w:r>
      <w:r>
        <w:br/>
      </w:r>
      <w:r>
        <w:rPr>
          <w:rFonts w:ascii="Times New Roman"/>
          <w:b w:val="false"/>
          <w:i w:val="false"/>
          <w:color w:val="000000"/>
          <w:sz w:val="28"/>
        </w:rPr>
        <w:t>
</w:t>
      </w:r>
      <w:r>
        <w:rPr>
          <w:rFonts w:ascii="Times New Roman"/>
          <w:b w:val="false"/>
          <w:i w:val="false"/>
          <w:color w:val="000000"/>
          <w:sz w:val="28"/>
        </w:rPr>
        <w:t>
      13) мемлекеттік қызметшілердің өз функциялары мен міндеттерін орындауы кезінде бастамашылығын қолдағаны және ынталандырғаны;</w:t>
      </w:r>
      <w:r>
        <w:br/>
      </w:r>
      <w:r>
        <w:rPr>
          <w:rFonts w:ascii="Times New Roman"/>
          <w:b w:val="false"/>
          <w:i w:val="false"/>
          <w:color w:val="000000"/>
          <w:sz w:val="28"/>
        </w:rPr>
        <w:t>
</w:t>
      </w:r>
      <w:r>
        <w:rPr>
          <w:rFonts w:ascii="Times New Roman"/>
          <w:b w:val="false"/>
          <w:i w:val="false"/>
          <w:color w:val="000000"/>
          <w:sz w:val="28"/>
        </w:rPr>
        <w:t>
      14) мүдделер қақтығысының алдын алу және реттеу жөнінде шаралар қолданғаны;</w:t>
      </w:r>
      <w:r>
        <w:br/>
      </w:r>
      <w:r>
        <w:rPr>
          <w:rFonts w:ascii="Times New Roman"/>
          <w:b w:val="false"/>
          <w:i w:val="false"/>
          <w:color w:val="000000"/>
          <w:sz w:val="28"/>
        </w:rPr>
        <w:t>
</w:t>
      </w:r>
      <w:r>
        <w:rPr>
          <w:rFonts w:ascii="Times New Roman"/>
          <w:b w:val="false"/>
          <w:i w:val="false"/>
          <w:color w:val="000000"/>
          <w:sz w:val="28"/>
        </w:rPr>
        <w:t>
      15) осы Қағидалардың талаптарын бұзу фактілеріне қағидатты ден қоюға, кінәлілердің жауапкершілігімен қатар өзінің жеке жауапкершілігі туралы мәселені қойғаны жөн.</w:t>
      </w:r>
      <w:r>
        <w:br/>
      </w:r>
      <w:r>
        <w:rPr>
          <w:rFonts w:ascii="Times New Roman"/>
          <w:b w:val="false"/>
          <w:i w:val="false"/>
          <w:color w:val="000000"/>
          <w:sz w:val="28"/>
        </w:rPr>
        <w:t>
</w:t>
      </w:r>
      <w:r>
        <w:rPr>
          <w:rFonts w:ascii="Times New Roman"/>
          <w:b w:val="false"/>
          <w:i w:val="false"/>
          <w:color w:val="000000"/>
          <w:sz w:val="28"/>
        </w:rPr>
        <w:t>
      4. Министрліктің мемлекеттік қызметшілері қарапайымдылық танытқаны, көлік, сервистік және өзге де қызметтерді алу кезінде Министрлік мемлекеттік қызметшілерінің лауазымдық жағдайын баса көрсетпегені және пайдаланбағаны, өзінің іс-әрекеттерімен қоғам тарапынан негізді сынға себеп туғызбағаны жөн.</w:t>
      </w:r>
      <w:r>
        <w:br/>
      </w:r>
      <w:r>
        <w:rPr>
          <w:rFonts w:ascii="Times New Roman"/>
          <w:b w:val="false"/>
          <w:i w:val="false"/>
          <w:color w:val="000000"/>
          <w:sz w:val="28"/>
        </w:rPr>
        <w:t>
</w:t>
      </w:r>
      <w:r>
        <w:rPr>
          <w:rFonts w:ascii="Times New Roman"/>
          <w:b w:val="false"/>
          <w:i w:val="false"/>
          <w:color w:val="000000"/>
          <w:sz w:val="28"/>
        </w:rPr>
        <w:t>
      5. Министрліктің мемлекеттік қызметшілері қызметтік жағдайын және оған байланысты мүмкіндігін қоғамдық және діни бірлестіктер, басқа коммерциялық емес ұйымдар мүддесіне сай, оның ішінде оларға деген өзінің қатынасын насихаттау үшін пайдалануына болмайды.</w:t>
      </w:r>
      <w:r>
        <w:br/>
      </w:r>
      <w:r>
        <w:rPr>
          <w:rFonts w:ascii="Times New Roman"/>
          <w:b w:val="false"/>
          <w:i w:val="false"/>
          <w:color w:val="000000"/>
          <w:sz w:val="28"/>
        </w:rPr>
        <w:t>
</w:t>
      </w:r>
      <w:r>
        <w:rPr>
          <w:rFonts w:ascii="Times New Roman"/>
          <w:b w:val="false"/>
          <w:i w:val="false"/>
          <w:color w:val="000000"/>
          <w:sz w:val="28"/>
        </w:rPr>
        <w:t>
      6. Министрліктің мемлекеттік қызметшілері Ар-намыс кодексінде белгіленген сыбайлас жемқорлыққа қарсы қылықтарын сақтауы керек.</w:t>
      </w:r>
      <w:r>
        <w:br/>
      </w:r>
      <w:r>
        <w:rPr>
          <w:rFonts w:ascii="Times New Roman"/>
          <w:b w:val="false"/>
          <w:i w:val="false"/>
          <w:color w:val="000000"/>
          <w:sz w:val="28"/>
        </w:rPr>
        <w:t>
</w:t>
      </w:r>
      <w:r>
        <w:rPr>
          <w:rFonts w:ascii="Times New Roman"/>
          <w:b w:val="false"/>
          <w:i w:val="false"/>
          <w:color w:val="000000"/>
          <w:sz w:val="28"/>
        </w:rPr>
        <w:t>
      Егер мемлекеттік қызметші сыбайлас жемқорлық құқық бұзушылық туралы дәйекті ақпаратқа ие болса, ол осындай құқық бұзушылықтың алдын алу және тоқтату бойынша шаралар қабылдауы қажет, оның ішінде жазбаша түрде жоғары тұрған басшыға, өзі қызмет атқаратын Министрліктің басшылығына, уәкілетті мемлекеттік органдарға дереу хабарлауы қажет.</w:t>
      </w:r>
      <w:r>
        <w:br/>
      </w:r>
      <w:r>
        <w:rPr>
          <w:rFonts w:ascii="Times New Roman"/>
          <w:b w:val="false"/>
          <w:i w:val="false"/>
          <w:color w:val="000000"/>
          <w:sz w:val="28"/>
        </w:rPr>
        <w:t>
</w:t>
      </w:r>
      <w:r>
        <w:rPr>
          <w:rFonts w:ascii="Times New Roman"/>
          <w:b w:val="false"/>
          <w:i w:val="false"/>
          <w:color w:val="000000"/>
          <w:sz w:val="28"/>
        </w:rPr>
        <w:t>
      Министрліктің мемлекеттік қызметшісі сондай-ақ егер оны басқа адамдар сыбайлас жемқорлық құқық бұзушылық жасауға итермелеген жағдайда, көрсетілген тұлғалар мен органдарға дереу жазбаша түрде ақпарат беруі тиіс.</w:t>
      </w:r>
      <w:r>
        <w:br/>
      </w:r>
      <w:r>
        <w:rPr>
          <w:rFonts w:ascii="Times New Roman"/>
          <w:b w:val="false"/>
          <w:i w:val="false"/>
          <w:color w:val="000000"/>
          <w:sz w:val="28"/>
        </w:rPr>
        <w:t>
</w:t>
      </w:r>
      <w:r>
        <w:rPr>
          <w:rFonts w:ascii="Times New Roman"/>
          <w:b w:val="false"/>
          <w:i w:val="false"/>
          <w:color w:val="000000"/>
          <w:sz w:val="28"/>
        </w:rPr>
        <w:t>
      7. Министрлік қызметшісі мемлекеттік саясат пен қызметтік еңбегі мәселелері бойынша, егер олар:</w:t>
      </w:r>
      <w:r>
        <w:br/>
      </w:r>
      <w:r>
        <w:rPr>
          <w:rFonts w:ascii="Times New Roman"/>
          <w:b w:val="false"/>
          <w:i w:val="false"/>
          <w:color w:val="000000"/>
          <w:sz w:val="28"/>
        </w:rPr>
        <w:t>
</w:t>
      </w:r>
      <w:r>
        <w:rPr>
          <w:rFonts w:ascii="Times New Roman"/>
          <w:b w:val="false"/>
          <w:i w:val="false"/>
          <w:color w:val="000000"/>
          <w:sz w:val="28"/>
        </w:rPr>
        <w:t>
      1) мемлекет саясатының негізгі бағыттарына сәйкес келмесе;</w:t>
      </w:r>
      <w:r>
        <w:br/>
      </w:r>
      <w:r>
        <w:rPr>
          <w:rFonts w:ascii="Times New Roman"/>
          <w:b w:val="false"/>
          <w:i w:val="false"/>
          <w:color w:val="000000"/>
          <w:sz w:val="28"/>
        </w:rPr>
        <w:t>
</w:t>
      </w:r>
      <w:r>
        <w:rPr>
          <w:rFonts w:ascii="Times New Roman"/>
          <w:b w:val="false"/>
          <w:i w:val="false"/>
          <w:color w:val="000000"/>
          <w:sz w:val="28"/>
        </w:rPr>
        <w:t>
      2) жариялауға рұқсат берілмеген ақпаратты ашса;</w:t>
      </w:r>
      <w:r>
        <w:br/>
      </w:r>
      <w:r>
        <w:rPr>
          <w:rFonts w:ascii="Times New Roman"/>
          <w:b w:val="false"/>
          <w:i w:val="false"/>
          <w:color w:val="000000"/>
          <w:sz w:val="28"/>
        </w:rPr>
        <w:t>
</w:t>
      </w:r>
      <w:r>
        <w:rPr>
          <w:rFonts w:ascii="Times New Roman"/>
          <w:b w:val="false"/>
          <w:i w:val="false"/>
          <w:color w:val="000000"/>
          <w:sz w:val="28"/>
        </w:rPr>
        <w:t>
      3) мемлекеттің, мемлекеттік басқару органдарының, басқа мемлекеттік қызметшілердің атына этикалық емес ой-тұжырымдарын қамтыған жағдайда өз пікірін жария түрде білдіруге тиісті емес.</w:t>
      </w:r>
      <w:r>
        <w:br/>
      </w:r>
      <w:r>
        <w:rPr>
          <w:rFonts w:ascii="Times New Roman"/>
          <w:b w:val="false"/>
          <w:i w:val="false"/>
          <w:color w:val="000000"/>
          <w:sz w:val="28"/>
        </w:rPr>
        <w:t>
</w:t>
      </w:r>
      <w:r>
        <w:rPr>
          <w:rFonts w:ascii="Times New Roman"/>
          <w:b w:val="false"/>
          <w:i w:val="false"/>
          <w:color w:val="000000"/>
          <w:sz w:val="28"/>
        </w:rPr>
        <w:t>
      8. Министрліктің мемлекеттік қызметшілері өзінің қызметтік міндеттерін атқару кезеңінде киімнің іскерлік қалпын ұстануға тиіс.</w:t>
      </w:r>
      <w:r>
        <w:br/>
      </w:r>
      <w:r>
        <w:rPr>
          <w:rFonts w:ascii="Times New Roman"/>
          <w:b w:val="false"/>
          <w:i w:val="false"/>
          <w:color w:val="000000"/>
          <w:sz w:val="28"/>
        </w:rPr>
        <w:t>
</w:t>
      </w:r>
      <w:r>
        <w:rPr>
          <w:rFonts w:ascii="Times New Roman"/>
          <w:b w:val="false"/>
          <w:i w:val="false"/>
          <w:color w:val="000000"/>
          <w:sz w:val="28"/>
        </w:rPr>
        <w:t>
      9. Министрлікте мемлекеттік қызметшілерге қатысты кадрлық шешімдер қабылдау кезінде мемлекеттік қызмет пен еңбек салаларында Қазақстан Республикасының заңнамасында белгіленген жағдайларды қоспағанда, жекелеген мемлекеттік қызметшігі кез-келген кемсіту нысандарын, сондай-ақ тамыр-таныстықтың, артықшылықтардың және жеңілдіктердің кез-келген нысандарын қолдануға жол берілмейді.</w:t>
      </w:r>
      <w:r>
        <w:br/>
      </w:r>
      <w:r>
        <w:rPr>
          <w:rFonts w:ascii="Times New Roman"/>
          <w:b w:val="false"/>
          <w:i w:val="false"/>
          <w:color w:val="000000"/>
          <w:sz w:val="28"/>
        </w:rPr>
        <w:t>
</w:t>
      </w:r>
      <w:r>
        <w:rPr>
          <w:rFonts w:ascii="Times New Roman"/>
          <w:b w:val="false"/>
          <w:i w:val="false"/>
          <w:color w:val="000000"/>
          <w:sz w:val="28"/>
        </w:rPr>
        <w:t>
      10. Министрліктің мемлекеттік қызметшісі қызметтен тыс уақытта:</w:t>
      </w:r>
      <w:r>
        <w:br/>
      </w:r>
      <w:r>
        <w:rPr>
          <w:rFonts w:ascii="Times New Roman"/>
          <w:b w:val="false"/>
          <w:i w:val="false"/>
          <w:color w:val="000000"/>
          <w:sz w:val="28"/>
        </w:rPr>
        <w:t>
</w:t>
      </w:r>
      <w:r>
        <w:rPr>
          <w:rFonts w:ascii="Times New Roman"/>
          <w:b w:val="false"/>
          <w:i w:val="false"/>
          <w:color w:val="000000"/>
          <w:sz w:val="28"/>
        </w:rPr>
        <w:t>
      1) жалпыға бірдей қабылданған моралдық-этикалық нормаларды сақтауға, қоғамға қарсы мінез-құлық жағдайларына жол беремеуі;</w:t>
      </w:r>
      <w:r>
        <w:br/>
      </w:r>
      <w:r>
        <w:rPr>
          <w:rFonts w:ascii="Times New Roman"/>
          <w:b w:val="false"/>
          <w:i w:val="false"/>
          <w:color w:val="000000"/>
          <w:sz w:val="28"/>
        </w:rPr>
        <w:t>
</w:t>
      </w:r>
      <w:r>
        <w:rPr>
          <w:rFonts w:ascii="Times New Roman"/>
          <w:b w:val="false"/>
          <w:i w:val="false"/>
          <w:color w:val="000000"/>
          <w:sz w:val="28"/>
        </w:rPr>
        <w:t>
      2) өз абырой-беделіне нұқсан келтіретін қоғамдық теріс резонанс туындататын іс-әрекеттерге жол бермеуі, өзінің аброй-беделіне нұқсан келтіретін мінез-құлықтардан бойын аулақ салуы;</w:t>
      </w:r>
      <w:r>
        <w:br/>
      </w:r>
      <w:r>
        <w:rPr>
          <w:rFonts w:ascii="Times New Roman"/>
          <w:b w:val="false"/>
          <w:i w:val="false"/>
          <w:color w:val="000000"/>
          <w:sz w:val="28"/>
        </w:rPr>
        <w:t>
</w:t>
      </w:r>
      <w:r>
        <w:rPr>
          <w:rFonts w:ascii="Times New Roman"/>
          <w:b w:val="false"/>
          <w:i w:val="false"/>
          <w:color w:val="000000"/>
          <w:sz w:val="28"/>
        </w:rPr>
        <w:t>
      3) Министрліктің мемлекеттік қызметшісі жоғары атағына дақ түсіруі мүмкін кез-келген жеке байланыстардан бас тартуы қажет.</w:t>
      </w:r>
      <w:r>
        <w:br/>
      </w:r>
      <w:r>
        <w:rPr>
          <w:rFonts w:ascii="Times New Roman"/>
          <w:b w:val="false"/>
          <w:i w:val="false"/>
          <w:color w:val="000000"/>
          <w:sz w:val="28"/>
        </w:rPr>
        <w:t>
</w:t>
      </w:r>
      <w:r>
        <w:rPr>
          <w:rFonts w:ascii="Times New Roman"/>
          <w:b w:val="false"/>
          <w:i w:val="false"/>
          <w:color w:val="000000"/>
          <w:sz w:val="28"/>
        </w:rPr>
        <w:t>
      Қызметтен тыс қатынастарда Министрліктің мемлекеттік қызметшілері осы Қағидаларды және мемлекеттік қызмет және сыбайлас жемқорлыққа қарсы күрес саласындағы заңнаманы сақтауы тиіс және мемлекеттік қызметшінің абыройына, қадыр-қасиетіне немесе оның адалдығына, әділдік, объективтілігі мен турашылдығына дақ келтіретіндерді болдырмауы тиіс.</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