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6e0a" w14:textId="97c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2013 жылғы 6 наурыздағы № 49 қаулысы. Батыс Қазақстан облысы әділет департаментінде 2013 жылғы 18 сәуірде № 3258 болып тіркелді. Күші жойылды - Батыс Қазақстан облысы Бөкей ордасы ауданы әкімдігінің 2013 жылғы 3 маусымдағы № 102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03.06.2013 № 102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 М. Зұлқашевқа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Сабиров</w:t>
      </w:r>
    </w:p>
    <w:bookmarkStart w:name="z4" w:id="1"/>
    <w:p>
      <w:pPr>
        <w:spacing w:after="0"/>
        <w:ind w:left="0"/>
        <w:jc w:val="both"/>
      </w:pPr>
      <w:r>
        <w:rPr>
          <w:rFonts w:ascii="Times New Roman"/>
          <w:b w:val="false"/>
          <w:i w:val="false"/>
          <w:color w:val="000000"/>
          <w:sz w:val="28"/>
        </w:rPr>
        <w:t>
2013 жылғы 6 наурыздағы № 49</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"Аудандық маңызы бар жалпы</w:t>
      </w:r>
      <w:r>
        <w:br/>
      </w:r>
      <w:r>
        <w:rPr>
          <w:rFonts w:ascii="Times New Roman"/>
          <w:b/>
          <w:i w:val="false"/>
          <w:color w:val="000000"/>
        </w:rPr>
        <w:t>
пайдаланымдағы, сондай-ақ</w:t>
      </w:r>
      <w:r>
        <w:br/>
      </w:r>
      <w:r>
        <w:rPr>
          <w:rFonts w:ascii="Times New Roman"/>
          <w:b/>
          <w:i w:val="false"/>
          <w:color w:val="000000"/>
        </w:rPr>
        <w:t>
елді-мекендердегі автомобиль</w:t>
      </w:r>
      <w:r>
        <w:br/>
      </w:r>
      <w:r>
        <w:rPr>
          <w:rFonts w:ascii="Times New Roman"/>
          <w:b/>
          <w:i w:val="false"/>
          <w:color w:val="000000"/>
        </w:rPr>
        <w:t>
жолдарының жолақ бөлігінде</w:t>
      </w:r>
      <w:r>
        <w:br/>
      </w:r>
      <w:r>
        <w:rPr>
          <w:rFonts w:ascii="Times New Roman"/>
          <w:b/>
          <w:i w:val="false"/>
          <w:color w:val="000000"/>
        </w:rPr>
        <w:t>
сыртқы (көрнекі) жарнама</w:t>
      </w:r>
      <w:r>
        <w:br/>
      </w:r>
      <w:r>
        <w:rPr>
          <w:rFonts w:ascii="Times New Roman"/>
          <w:b/>
          <w:i w:val="false"/>
          <w:color w:val="000000"/>
        </w:rPr>
        <w:t>
орналастыруға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 (бұдан әрі – мемлекеттік қызмет) "Бөкей ордасы ауданының тұрғын үй-коммуналдық шаруашылық, жолаушылар көлігі және автомобильдер жолдары бөлімі" мемлекеттік мекемесі (бұдан әрі – уәкілетті орган) және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1998 жылғы 5 қыркүйектегі "Жол шаруашылығын құқықтық қамтамасыз етуді жетілдіру туралы" № 845 </w:t>
      </w:r>
      <w:r>
        <w:rPr>
          <w:rFonts w:ascii="Times New Roman"/>
          <w:b w:val="false"/>
          <w:i w:val="false"/>
          <w:color w:val="000000"/>
          <w:sz w:val="28"/>
        </w:rPr>
        <w:t>қаулысы</w:t>
      </w:r>
      <w:r>
        <w:rPr>
          <w:rFonts w:ascii="Times New Roman"/>
          <w:b w:val="false"/>
          <w:i w:val="false"/>
          <w:color w:val="000000"/>
          <w:sz w:val="28"/>
        </w:rPr>
        <w:t xml:space="preserve"> және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көрсету тәртiбi туралы толық ақпарат уәкілетті органдардың интернет-ресурсында, Орталықтың интернет-ресурсында www.con.gov.kz, мемлекеттік қызметті алушы үшін уәкілетті органның ғимараттарының ең көрнекі жерінде орнатылған стенділерде, орталықтың ғимараттарында орнатылған стенділерде.</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Т. Жароков көшесі, 5, телефоны: 8(71140)21735.</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қызметті көрсетудің мерзімдері:</w:t>
      </w:r>
      <w:r>
        <w:br/>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1) өтініш берілген сәттен бастап – бес жұмыс күні ішінде мемлекеттік қызметті алушыға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8"/>
        </w:rPr>
        <w:t>
      2) Cтандарттың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өтінішті тапсыру кезінде кезекте тұрудың рұқсат етілген ең ұзақ уақыты 20 минуттан аспайды;</w:t>
      </w:r>
      <w:r>
        <w:br/>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3) паспортты алу кезінде кезекте күтудің рұқсат етiлген ең ұзақ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қажетті құжаттардың тізбесі және оларды толтыру үлгілері, нормативтік құқықтық актілердің деректері (көшірмелері) бар стенділермен жабдықталған, дене мүмкіндіктері шектеулі адамдарға жағдай жасалған, күту мен құжаттарды толтыруға арналған орындары бар уәкілетті органның ғимараттарында көрсетіледі.</w:t>
      </w:r>
      <w:r>
        <w:br/>
      </w:r>
      <w:r>
        <w:rPr>
          <w:rFonts w:ascii="Times New Roman"/>
          <w:b w:val="false"/>
          <w:i w:val="false"/>
          <w:color w:val="000000"/>
          <w:sz w:val="28"/>
        </w:rPr>
        <w:t>
      Мемлекеттік қызмет дене мүмкіндіктері шектеулі адамдарға арналған пандуспен жабдықталған күту залында мемлекеттік қызметті алушының тұрғылықты жері бойынша Орталықтың ғимаратында көрсетіледі. Залда анықтама бюросы, күту креслолары, толтырылған бланк үлгілері бар ақпараттық стенділер орналасқан.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кезде уәкілетті орган немесе Орталық мемлекеттік қызметті алу үшін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уәкілетті органдардың құрылымдық бөлімшелерінің лауазымды адамның немесе Орталық қызметкерінің тегі, аты және әкесінің аты көрсетіледі.</w:t>
      </w:r>
      <w:r>
        <w:br/>
      </w:r>
      <w:r>
        <w:rPr>
          <w:rFonts w:ascii="Times New Roman"/>
          <w:b w:val="false"/>
          <w:i w:val="false"/>
          <w:color w:val="000000"/>
          <w:sz w:val="28"/>
        </w:rPr>
        <w:t>
      14. Мемлекеттік қызметті алушыға мемлекеттік қызметті көрсетудің нәтижесін беру уәкілетті органда және Орталықта қолхат негізінде, онда көрсетілген мерзімде, өзі келген кезде және жеке басын куәландыратын құжатты немесе сенімхатты ұсынған кезде жүзеге асырылады.</w:t>
      </w:r>
      <w:r>
        <w:br/>
      </w:r>
      <w:r>
        <w:rPr>
          <w:rFonts w:ascii="Times New Roman"/>
          <w:b w:val="false"/>
          <w:i w:val="false"/>
          <w:color w:val="000000"/>
          <w:sz w:val="28"/>
        </w:rPr>
        <w:t>
      15.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"Аудандық маңызы бар жалпы</w:t>
      </w:r>
      <w:r>
        <w:br/>
      </w:r>
      <w:r>
        <w:rPr>
          <w:rFonts w:ascii="Times New Roman"/>
          <w:b w:val="false"/>
          <w:i w:val="false"/>
          <w:color w:val="000000"/>
          <w:sz w:val="28"/>
        </w:rPr>
        <w:t>
пайдаланымдағы, сондай-ақ</w:t>
      </w:r>
      <w:r>
        <w:br/>
      </w:r>
      <w:r>
        <w:rPr>
          <w:rFonts w:ascii="Times New Roman"/>
          <w:b w:val="false"/>
          <w:i w:val="false"/>
          <w:color w:val="000000"/>
          <w:sz w:val="28"/>
        </w:rPr>
        <w:t>
елді-мекендердегі автомобиль</w:t>
      </w:r>
      <w:r>
        <w:br/>
      </w:r>
      <w:r>
        <w:rPr>
          <w:rFonts w:ascii="Times New Roman"/>
          <w:b w:val="false"/>
          <w:i w:val="false"/>
          <w:color w:val="000000"/>
          <w:sz w:val="28"/>
        </w:rPr>
        <w:t>
жолдарының жолақ бөлігінде</w:t>
      </w:r>
      <w:r>
        <w:br/>
      </w:r>
      <w:r>
        <w:rPr>
          <w:rFonts w:ascii="Times New Roman"/>
          <w:b w:val="false"/>
          <w:i w:val="false"/>
          <w:color w:val="000000"/>
          <w:sz w:val="28"/>
        </w:rPr>
        <w:t>
сыртқы (көрнекі) жарнама</w:t>
      </w:r>
      <w:r>
        <w:br/>
      </w:r>
      <w:r>
        <w:rPr>
          <w:rFonts w:ascii="Times New Roman"/>
          <w:b w:val="false"/>
          <w:i w:val="false"/>
          <w:color w:val="000000"/>
          <w:sz w:val="28"/>
        </w:rPr>
        <w:t>
орналастыруға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 көрсетіліп,</w:t>
      </w:r>
      <w:r>
        <w:br/>
      </w:r>
      <w:r>
        <w:rPr>
          <w:rFonts w:ascii="Times New Roman"/>
          <w:b/>
          <w:i w:val="false"/>
          <w:color w:val="000000"/>
        </w:rPr>
        <w:t>
әрбiр ҚФБ бойынша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iс-әрекеттердiң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153"/>
        <w:gridCol w:w="2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Рұқсат немесе паспорт қағаз тасығышта немесе қағаз тасығышта мемлекеттік қызметті ұсынудан бас тарту туралы дәлелді жауапты уәкілетті органның басшысына қол қоюға дайындау және жіберу </w:t>
            </w:r>
          </w:p>
        </w:tc>
        <w:tc>
          <w:tcPr>
            <w:tcW w:w="0" w:type="auto"/>
            <w:vMerge/>
            <w:tcBorders>
              <w:top w:val="nil"/>
              <w:left w:val="single" w:color="cfcfcf" w:sz="5"/>
              <w:bottom w:val="single" w:color="cfcfcf" w:sz="5"/>
              <w:right w:val="single" w:color="cfcfcf" w:sz="5"/>
            </w:tcBorders>
          </w:tcPr>
          <w:p/>
        </w:tc>
      </w:tr>
      <w:tr>
        <w:trPr>
          <w:trHeight w:val="180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рұқсат немесе паспорт қағаз тасығышта немесе қағаз тасығышта мемлекеттік қызметті ұсынудан бас тарту туралы дәлелді жауапты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рұқсат немесе паспорт қағаз тасығышта немесе қағаз тасығышта мемлекеттік қызметті ұсынудан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органға жүгінген кезде:</w:t>
            </w:r>
            <w:r>
              <w:br/>
            </w:r>
            <w:r>
              <w:rPr>
                <w:rFonts w:ascii="Times New Roman"/>
                <w:b w:val="false"/>
                <w:i w:val="false"/>
                <w:color w:val="000000"/>
                <w:sz w:val="20"/>
              </w:rPr>
              <w:t>
1) өтініш берілген сәттен бастап – бес жұмыс күні ішінде мемлекеттік қызметті алушыға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0"/>
              </w:rPr>
              <w:t>
Орталыққа жүгінген кезде:</w:t>
            </w:r>
            <w:r>
              <w:br/>
            </w:r>
            <w:r>
              <w:rPr>
                <w:rFonts w:ascii="Times New Roman"/>
                <w:b w:val="false"/>
                <w:i w:val="false"/>
                <w:color w:val="000000"/>
                <w:sz w:val="20"/>
              </w:rPr>
              <w:t>
1)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p>
        </w:tc>
      </w:tr>
    </w:tbl>
    <w:bookmarkStart w:name="z10" w:id="7"/>
    <w:p>
      <w:pPr>
        <w:spacing w:after="0"/>
        <w:ind w:left="0"/>
        <w:jc w:val="both"/>
      </w:pPr>
      <w:r>
        <w:rPr>
          <w:rFonts w:ascii="Times New Roman"/>
          <w:b w:val="false"/>
          <w:i w:val="false"/>
          <w:color w:val="000000"/>
          <w:sz w:val="28"/>
        </w:rPr>
        <w:t>
"Аудандық маңызы бар жалпы</w:t>
      </w:r>
      <w:r>
        <w:br/>
      </w:r>
      <w:r>
        <w:rPr>
          <w:rFonts w:ascii="Times New Roman"/>
          <w:b w:val="false"/>
          <w:i w:val="false"/>
          <w:color w:val="000000"/>
          <w:sz w:val="28"/>
        </w:rPr>
        <w:t>
пайдаланымдағы, сондай-ақ</w:t>
      </w:r>
      <w:r>
        <w:br/>
      </w:r>
      <w:r>
        <w:rPr>
          <w:rFonts w:ascii="Times New Roman"/>
          <w:b w:val="false"/>
          <w:i w:val="false"/>
          <w:color w:val="000000"/>
          <w:sz w:val="28"/>
        </w:rPr>
        <w:t>
елді-мекендердегі автомобиль</w:t>
      </w:r>
      <w:r>
        <w:br/>
      </w:r>
      <w:r>
        <w:rPr>
          <w:rFonts w:ascii="Times New Roman"/>
          <w:b w:val="false"/>
          <w:i w:val="false"/>
          <w:color w:val="000000"/>
          <w:sz w:val="28"/>
        </w:rPr>
        <w:t>
жолдарының жолақ бөлігінде</w:t>
      </w:r>
      <w:r>
        <w:br/>
      </w:r>
      <w:r>
        <w:rPr>
          <w:rFonts w:ascii="Times New Roman"/>
          <w:b w:val="false"/>
          <w:i w:val="false"/>
          <w:color w:val="000000"/>
          <w:sz w:val="28"/>
        </w:rPr>
        <w:t>
сыртқы (көрнекі) жарнама</w:t>
      </w:r>
      <w:r>
        <w:br/>
      </w:r>
      <w:r>
        <w:rPr>
          <w:rFonts w:ascii="Times New Roman"/>
          <w:b w:val="false"/>
          <w:i w:val="false"/>
          <w:color w:val="000000"/>
          <w:sz w:val="28"/>
        </w:rPr>
        <w:t>
орналастыруға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67437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820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