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9b5c" w14:textId="1719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2013 жылғы 11 желтоқсандағы № 170-V шешімі. Атырау облысының Әділет департаментінде 2013 жылғы 18 желтоқсанда № 2822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10 желтоқсандағы № 328 қаулысын қарап,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Облыс әкімдігімен келісілген алушылардың жекелеген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қазаннан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p>
          <w:p>
            <w:pPr>
              <w:spacing w:after="20"/>
              <w:ind w:left="20"/>
              <w:jc w:val="both"/>
            </w:pPr>
          </w:p>
          <w:p>
            <w:pPr>
              <w:spacing w:after="20"/>
              <w:ind w:left="20"/>
              <w:jc w:val="both"/>
            </w:pPr>
            <w:r>
              <w:rPr>
                <w:rFonts w:ascii="Times New Roman"/>
                <w:b w:val="false"/>
                <w:i/>
                <w:color w:val="000000"/>
                <w:sz w:val="20"/>
              </w:rPr>
              <w:t>ХІХ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Ермұханов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мәслихаттың 2013 жылғы 11 желтоқсандағы № 170-V шешіміне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27.04.2021 № </w:t>
      </w:r>
      <w:r>
        <w:rPr>
          <w:rFonts w:ascii="Times New Roman"/>
          <w:b w:val="false"/>
          <w:i w:val="false"/>
          <w:color w:val="ff0000"/>
          <w:sz w:val="28"/>
        </w:rPr>
        <w:t>28-VII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мәслихаттың 2013 жылғы 11 желтоқсандағы № 170-V шешіміне 2-қосымша</w:t>
            </w:r>
          </w:p>
        </w:tc>
      </w:tr>
    </w:tbl>
    <w:p>
      <w:pPr>
        <w:spacing w:after="0"/>
        <w:ind w:left="0"/>
        <w:jc w:val="left"/>
      </w:pPr>
      <w:r>
        <w:rPr>
          <w:rFonts w:ascii="Times New Roman"/>
          <w:b/>
          <w:i w:val="false"/>
          <w:color w:val="000000"/>
        </w:rPr>
        <w:t xml:space="preserve"> Атаулы күндер мен мереке күндеріне әлеуметтік көмек алушылардың жекелеген санаттары үшін әлеуметтік көмектің мөлшері</w:t>
      </w:r>
    </w:p>
    <w:p>
      <w:pPr>
        <w:spacing w:after="0"/>
        <w:ind w:left="0"/>
        <w:jc w:val="both"/>
      </w:pPr>
      <w:r>
        <w:rPr>
          <w:rFonts w:ascii="Times New Roman"/>
          <w:b w:val="false"/>
          <w:i w:val="false"/>
          <w:color w:val="ff0000"/>
          <w:sz w:val="28"/>
        </w:rPr>
        <w:t xml:space="preserve">
      Ескерту. 2-қосымша жаңа редакцияда - Атырау облысы Мақат аудандық мәслихатының 27.04.2021 № </w:t>
      </w:r>
      <w:r>
        <w:rPr>
          <w:rFonts w:ascii="Times New Roman"/>
          <w:b w:val="false"/>
          <w:i w:val="false"/>
          <w:color w:val="ff0000"/>
          <w:sz w:val="28"/>
        </w:rPr>
        <w:t>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10)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22" w:id="6"/>
    <w:p>
      <w:pPr>
        <w:spacing w:after="0"/>
        <w:ind w:left="0"/>
        <w:jc w:val="both"/>
      </w:pPr>
      <w:r>
        <w:rPr>
          <w:rFonts w:ascii="Times New Roman"/>
          <w:b w:val="false"/>
          <w:i w:val="false"/>
          <w:color w:val="000000"/>
          <w:sz w:val="28"/>
        </w:rPr>
        <w:t>
      Аббревиатураны таратып жазу:</w:t>
      </w:r>
    </w:p>
    <w:bookmarkEnd w:id="6"/>
    <w:bookmarkStart w:name="z23" w:id="7"/>
    <w:p>
      <w:pPr>
        <w:spacing w:after="0"/>
        <w:ind w:left="0"/>
        <w:jc w:val="both"/>
      </w:pPr>
      <w:r>
        <w:rPr>
          <w:rFonts w:ascii="Times New Roman"/>
          <w:b w:val="false"/>
          <w:i w:val="false"/>
          <w:color w:val="000000"/>
          <w:sz w:val="28"/>
        </w:rPr>
        <w:t>
      АЭС-атом электр станциясы;</w:t>
      </w:r>
    </w:p>
    <w:bookmarkEnd w:id="7"/>
    <w:bookmarkStart w:name="z24" w:id="8"/>
    <w:p>
      <w:pPr>
        <w:spacing w:after="0"/>
        <w:ind w:left="0"/>
        <w:jc w:val="both"/>
      </w:pPr>
      <w:r>
        <w:rPr>
          <w:rFonts w:ascii="Times New Roman"/>
          <w:b w:val="false"/>
          <w:i w:val="false"/>
          <w:color w:val="000000"/>
          <w:sz w:val="28"/>
        </w:rPr>
        <w:t>
      КСР-Кеңестік Социалистік Республикалар.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