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41a3" w14:textId="c904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2013 жылғы 04 ақпандағы № 94-V шешімі. Атырау облысының Әділет департаментінде 2013 жылғы 04 наурызда № 2705 тіркелді. Күші жойылды - Атырау облысы Мақат аудандық мәслихатының 2014 жылғы 6 мамырдағы № 230-V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Мақат аудандық мәслихатының 06.05.2014 № 230-V шешімімен.</w:t>
      </w:r>
      <w:r>
        <w:br/>
      </w:r>
      <w:r>
        <w:rPr>
          <w:rFonts w:ascii="Times New Roman"/>
          <w:b w:val="false"/>
          <w:i w:val="false"/>
          <w:color w:val="000000"/>
          <w:sz w:val="28"/>
        </w:rPr>
        <w:t>
      Қазақстан Республикасының 2001 жылғы 23-қаңтардағы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Мақат ауданында тұратын аз қамтамасыз етілген отбасыларға (азаматтарға) тұрғын үй көмегін көрсетудің мөлшері мен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аудандық мәслихаттың бюджеттік жоспарлау, шаруашылық қызмет, жерді пайдалану және табиғатты қорғау, заңдылықты қамтамасыз ету мәселелері жөніндегі тұрақты комиссиясына (Д. Алтаева) жүктелсін.</w:t>
      </w:r>
      <w:r>
        <w:br/>
      </w:r>
      <w:r>
        <w:rPr>
          <w:rFonts w:ascii="Times New Roman"/>
          <w:b w:val="false"/>
          <w:i w:val="false"/>
          <w:color w:val="000000"/>
          <w:sz w:val="28"/>
        </w:rPr>
        <w:t>
</w:t>
      </w:r>
      <w:r>
        <w:rPr>
          <w:rFonts w:ascii="Times New Roman"/>
          <w:b w:val="false"/>
          <w:i w:val="false"/>
          <w:color w:val="000000"/>
          <w:sz w:val="28"/>
        </w:rPr>
        <w:t>
      3. Осы шешімді уәкілетті мемлекеттік органдардың интернет-ресурстарында жариялау "Мақат аудандық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7 тармағының 9) тармақшасы 2014 жылғы 1 қаңтарға дейін,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2012 жылғы 1 шілдеден бастап қолданысқа енгізіледі және 2014 жылғы 1 қаңтарға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Атырау облысы Мақат аудандық мәслихатының 17.01.2013 № </w:t>
      </w:r>
      <w:r>
        <w:rPr>
          <w:rFonts w:ascii="Times New Roman"/>
          <w:b w:val="false"/>
          <w:i w:val="false"/>
          <w:color w:val="000000"/>
          <w:sz w:val="28"/>
        </w:rPr>
        <w:t>180-V</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 сессиясының төрағасы:                    Т. Тасқынбаев</w:t>
      </w:r>
    </w:p>
    <w:p>
      <w:pPr>
        <w:spacing w:after="0"/>
        <w:ind w:left="0"/>
        <w:jc w:val="both"/>
      </w:pPr>
      <w:r>
        <w:rPr>
          <w:rFonts w:ascii="Times New Roman"/>
          <w:b w:val="false"/>
          <w:i/>
          <w:color w:val="000000"/>
          <w:sz w:val="28"/>
        </w:rPr>
        <w:t>      Аудандық мәслихат хатшысы:                 Т. Жолмағамбетов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4 ақпандағы № 94-V</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Мақат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1.Жалпы ережелер</w:t>
      </w:r>
    </w:p>
    <w:bookmarkStart w:name="z7"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уәкілетті орган - "Мақат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шекті жол берілетін шығыстар үлесі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жиынтық кірісіне 5 (бес) пайызда.</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бар (пәтер, үй) немесе тұрғын үйді жалдануға (жалдауға) берген тұлғалар тұрғын үй көмегі тағайындалмайды.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магистранттар мен аспиранттарды қоса алғанда, күндізгі оқыту нысанында оқитын оқушылар мен студенттерді, тыңдаушылар мен курсанттарды, сондай-ақ I және II топтағы мүгетерді, 18 жасқа дейінгі мүгедек балаларды,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кәсіби даярлаудан, қайта даярлаудан, біліктілігін арттырудан дәлелсіз себептермен бас тартқан отбасына (азаматтар) тұрғын үй көмегі тағайындалмайды.</w:t>
      </w:r>
    </w:p>
    <w:bookmarkEnd w:id="2"/>
    <w:p>
      <w:pPr>
        <w:spacing w:after="0"/>
        <w:ind w:left="0"/>
        <w:jc w:val="left"/>
      </w:pPr>
      <w:r>
        <w:rPr>
          <w:rFonts w:ascii="Times New Roman"/>
          <w:b/>
          <w:i w:val="false"/>
          <w:color w:val="000000"/>
        </w:rPr>
        <w:t xml:space="preserve"> 2. Тұрғын үй көмегін тағайындау тәртібі</w:t>
      </w:r>
    </w:p>
    <w:bookmarkStart w:name="z17" w:id="3"/>
    <w:p>
      <w:pPr>
        <w:spacing w:after="0"/>
        <w:ind w:left="0"/>
        <w:jc w:val="both"/>
      </w:pPr>
      <w:r>
        <w:rPr>
          <w:rFonts w:ascii="Times New Roman"/>
          <w:b w:val="false"/>
          <w:i w:val="false"/>
          <w:color w:val="000000"/>
          <w:sz w:val="28"/>
        </w:rPr>
        <w:t>
      7.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 мүшелерінің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орталыққа:</w:t>
      </w:r>
      <w:r>
        <w:br/>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2) тұрғын үйді (тұрған ғимаратты) күтіп-ұстауға арналған жарнаның мөлшері туралы шот;</w:t>
      </w:r>
      <w:r>
        <w:br/>
      </w:r>
      <w:r>
        <w:rPr>
          <w:rFonts w:ascii="Times New Roman"/>
          <w:b w:val="false"/>
          <w:i w:val="false"/>
          <w:color w:val="000000"/>
          <w:sz w:val="28"/>
        </w:rPr>
        <w:t>
      3) коммуналдық қызметтерді тұтынуға арналған шот;</w:t>
      </w:r>
      <w:r>
        <w:br/>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8) азаматтарды тіркеу туралы мәліметтер (мекен-жай анықтамасы).</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w:t>
      </w:r>
      <w:r>
        <w:rPr>
          <w:rFonts w:ascii="Times New Roman"/>
          <w:b w:val="false"/>
          <w:i w:val="false"/>
          <w:color w:val="000000"/>
          <w:sz w:val="28"/>
        </w:rPr>
        <w:t>ө</w:t>
      </w:r>
      <w:r>
        <w:rPr>
          <w:rFonts w:ascii="Times New Roman"/>
          <w:b w:val="false"/>
          <w:i w:val="false"/>
          <w:color w:val="ff0000"/>
          <w:sz w:val="28"/>
        </w:rPr>
        <w:t xml:space="preserve">згеріс енгізілді - Атырау облысы Мақат аудандық мәслихатының 17.01.2013 № </w:t>
      </w:r>
      <w:r>
        <w:rPr>
          <w:rFonts w:ascii="Times New Roman"/>
          <w:b w:val="false"/>
          <w:i w:val="false"/>
          <w:color w:val="000000"/>
          <w:sz w:val="28"/>
        </w:rPr>
        <w:t>180-V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9. Тұрғын үй көмегін есептегенде бір айға бір отбасына келесі нормалар қабылданады:</w:t>
      </w:r>
      <w:r>
        <w:br/>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электр плиталарын пайдаланбайтындар:</w:t>
      </w:r>
      <w:r>
        <w:br/>
      </w:r>
      <w:r>
        <w:rPr>
          <w:rFonts w:ascii="Times New Roman"/>
          <w:b w:val="false"/>
          <w:i w:val="false"/>
          <w:color w:val="000000"/>
          <w:sz w:val="28"/>
        </w:rPr>
        <w:t>
      1 адамға - 90 киловатт/сағат.</w:t>
      </w:r>
      <w:r>
        <w:br/>
      </w:r>
      <w:r>
        <w:rPr>
          <w:rFonts w:ascii="Times New Roman"/>
          <w:b w:val="false"/>
          <w:i w:val="false"/>
          <w:color w:val="000000"/>
          <w:sz w:val="28"/>
        </w:rPr>
        <w:t>
      электр плиталарын пайдаланатындар:</w:t>
      </w:r>
      <w:r>
        <w:br/>
      </w:r>
      <w:r>
        <w:rPr>
          <w:rFonts w:ascii="Times New Roman"/>
          <w:b w:val="false"/>
          <w:i w:val="false"/>
          <w:color w:val="000000"/>
          <w:sz w:val="28"/>
        </w:rPr>
        <w:t>
      1 адамға – 110 киловатт/сағат.</w:t>
      </w:r>
      <w:r>
        <w:br/>
      </w:r>
      <w:r>
        <w:rPr>
          <w:rFonts w:ascii="Times New Roman"/>
          <w:b w:val="false"/>
          <w:i w:val="false"/>
          <w:color w:val="000000"/>
          <w:sz w:val="28"/>
        </w:rPr>
        <w:t>
      2) жыл ішінде жылу беру мерзіміне қатты отын мөлшері көлік шығынымен есептегенде әр айға 2 тонна мөлшерінде бекітіледі.</w:t>
      </w:r>
      <w:r>
        <w:br/>
      </w:r>
      <w:r>
        <w:rPr>
          <w:rFonts w:ascii="Times New Roman"/>
          <w:b w:val="false"/>
          <w:i w:val="false"/>
          <w:color w:val="000000"/>
          <w:sz w:val="28"/>
        </w:rPr>
        <w:t>
      3) Табиғи газды пайдаланатын тұрғындар үшін табиғи газ мөлшері төленген шот түбіртегі бойынша белгіленеді.</w:t>
      </w:r>
      <w:r>
        <w:br/>
      </w:r>
      <w:r>
        <w:rPr>
          <w:rFonts w:ascii="Times New Roman"/>
          <w:b w:val="false"/>
          <w:i w:val="false"/>
          <w:color w:val="000000"/>
          <w:sz w:val="28"/>
        </w:rPr>
        <w:t>
      4) Су пайдалану нормасы бір отбасына тәулігіне 75 литр есебімен алынады.</w:t>
      </w:r>
      <w:r>
        <w:br/>
      </w:r>
      <w:r>
        <w:rPr>
          <w:rFonts w:ascii="Times New Roman"/>
          <w:b w:val="false"/>
          <w:i w:val="false"/>
          <w:color w:val="000000"/>
          <w:sz w:val="28"/>
        </w:rPr>
        <w:t>
      5) Қоқыс шығару бір айға 1 отбасына (азаматқа) 1 контейнер.</w:t>
      </w:r>
      <w:r>
        <w:br/>
      </w:r>
      <w:r>
        <w:rPr>
          <w:rFonts w:ascii="Times New Roman"/>
          <w:b w:val="false"/>
          <w:i w:val="false"/>
          <w:color w:val="000000"/>
          <w:sz w:val="28"/>
        </w:rPr>
        <w:t>
</w:t>
      </w:r>
      <w:r>
        <w:rPr>
          <w:rFonts w:ascii="Times New Roman"/>
          <w:b w:val="false"/>
          <w:i w:val="false"/>
          <w:color w:val="000000"/>
          <w:sz w:val="28"/>
        </w:rPr>
        <w:t>
      10.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(азаматтардың) жиынтық табысын есептеу</w:t>
      </w:r>
    </w:p>
    <w:bookmarkStart w:name="z21" w:id="4"/>
    <w:p>
      <w:pPr>
        <w:spacing w:after="0"/>
        <w:ind w:left="0"/>
        <w:jc w:val="both"/>
      </w:pPr>
      <w:r>
        <w:rPr>
          <w:rFonts w:ascii="Times New Roman"/>
          <w:b w:val="false"/>
          <w:i w:val="false"/>
          <w:color w:val="000000"/>
          <w:sz w:val="28"/>
        </w:rPr>
        <w:t>
      11. Тұрғын үй көмегін алуға үміткер отбасының (азаматтың) жиынтық табысы тұрғын үй көмегін тағайындауға өтініш берген тоқсанның алдындағы тоқсандағы жиынтық табысы Қазақстан Республикасы Құрылыс және тұрғын-үй коммуналдық шаруашылық істері агенттігінің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жүзеге асырылады.</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22"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Тұрғын үй көмегін төлеу екінші деңгейлі банктер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