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565a" w14:textId="9bf5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аумағында карантин режимін енгізе отырып, карантин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2013 жылғы 5 маусымдағы N 2/489 қаулысы. Алматы қаласы Әділет департаментінде 2013 жылғы 27 маусымда N 983 болып тіркелді. Күші жойылды - Алматы қаласы әкімдігінің 2014 жылғы 21 шілдедегі N 3/588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қаласы әкімдігінің 21.07.2014 N 3/588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1999 жылғы 11 ақпандағы «Өсімдіктер карантині туралы» Заңының 9-1 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Агроөнеркәсіп кешеніндегі мемлекеттік инспекция комитетінің Алматы қаласы бойынша Аумақтық инспекциясының 2013 жылғы 11 сәуірдегі № 04-09/859 Алматы қаласының аумағында аса қауіпті карантиндік зиянкестердің: қаланың жасыл желектерінде калифорниялық бітенің (Quadraspidiotus perniciosus (Comst)), жұпсыз жібек құртының (Lymantria dispar (L)) және арам шөптердің: жусан жапырақты ойраншөбінің (Ambrosia artemisiifolia (L)) (бұдан әрі мәтін бойынша – карантинді нысан) табылғаны туралы ұсынысының негізінде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аумағында карантинді нысанды толық жойғанға дейін карантин режимін енгізе отырып, карантин аймағы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Агроөнеркәсіп кешеніндегі мемлекеттік инспекция комитетінің Алматы қаласы бойынша Аумақтық инспекциясына (келісім бойынша) карантинді нысандардың таралу ошағын оқшаулау және жою бойынша іс-шаралар жүргізу тәртібін әзірлеу және олардың жүргізілуіне бақылауды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 Шормановқа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 күннен бастап күшіне енеді және ол алғаш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          А. Есімов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Енгізуші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Кәсіпкерлік және 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басшысы                          А. Балова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                                     Е. Шорманов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 бөлімінің басшысы                          А. Қасымова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«5»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2/489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Карантин режимін енгізе отырып,</w:t>
      </w:r>
      <w:r>
        <w:br/>
      </w:r>
      <w:r>
        <w:rPr>
          <w:rFonts w:ascii="Times New Roman"/>
          <w:b/>
          <w:i w:val="false"/>
          <w:color w:val="000000"/>
        </w:rPr>
        <w:t>
карантин аймағын белгілеу үшін</w:t>
      </w:r>
      <w:r>
        <w:br/>
      </w:r>
      <w:r>
        <w:rPr>
          <w:rFonts w:ascii="Times New Roman"/>
          <w:b/>
          <w:i w:val="false"/>
          <w:color w:val="000000"/>
        </w:rPr>
        <w:t>
Алматы қаласының аумағындағы карантин</w:t>
      </w:r>
      <w:r>
        <w:br/>
      </w:r>
      <w:r>
        <w:rPr>
          <w:rFonts w:ascii="Times New Roman"/>
          <w:b/>
          <w:i w:val="false"/>
          <w:color w:val="000000"/>
        </w:rPr>
        <w:t>
нысандарының таралу ошағы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3438"/>
        <w:gridCol w:w="3507"/>
        <w:gridCol w:w="2642"/>
        <w:gridCol w:w="2478"/>
      </w:tblGrid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таралған ошақтары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Залалданған гектарлы алаңдар, оның ішінде, карантин нысандарының түрлері бойынша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Өсімдіктердің зиянкестері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 шөптер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Калифорниялық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біте - Quadraspidiotus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perniciosus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(Comst)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Жұпсыз жібек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dispar L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ойраншөп-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siifolia L</w:t>
            </w:r>
          </w:p>
        </w:tc>
      </w:tr>
      <w:tr>
        <w:trPr>
          <w:trHeight w:val="255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ауданы, барлығы: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«Северный» шағын бағы. Қазыбек би көшесі – Абылай-хан даңғылы – Әйтеке би көшесі – Панфилов көшесі – шаршысында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 алаңындағы шағын бақ.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– Панфилов көшесі – Бөгенбай Батыр көшесі – Абылай-хан даңғылы – шаршысында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«Қаздрамтеатрының» шағын бағы. Абай даңғылы – Мұқанов көшесі – Құрманғазы көшесі – Мұратбаев көшесі - шаршысында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«Комсомол» шағын бағы. Шевченко көшесі – Радостовец көшесі – Жамбыл көшесі – Жароков көшесі - шаршысында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ауданы, барлық: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2,1252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Тәтібеков көшесі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Қарашаш көшесі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Қазықұрт көшесі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Жиренше көшесі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көшесі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көшесі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көшесі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көшесі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0,0402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«Думан» шағын бағы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Емел көшесі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Бішкек көшесі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Халиулин көшесі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көшесі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Аңырақай көшесі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көшесі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Тянь-Шаньская көшесі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Бұзұрбаев көшесі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27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ауданы, барлығы: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1,956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 бейімдеу орталығының бағы, Дөнентаев көшесі, 32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1,956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өрт сөндіру бөлімінің бағы, Дөнентаев көшесі, 6а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бойынша барлығы: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4,856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