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9f41" w14:textId="4399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2012 жылғы 20 желтоқсандағы N 74-5/10 "Железинка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12 шілдедегі N 132-5/18 шешімі. Павлодар облысының Әділет департаментінде 2013 жылғы 31 шілдеде N 3583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мәслихаттың (V сайланған, XIX сессиясы) 2013 жылғы 28 маусымдағы N 165/19 "Облыстық мәслихаттың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(V сайланған, X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тіркелген, 2013 жылғы 12 қаңтарда "Родные просторы" газетінің N 2, 2013 жылғы 12 қаңтарда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"2291401" деген сандар "2325602" деген сандармен ауыстырылсын;</w:t>
      </w:r>
    </w:p>
    <w:p>
      <w:pPr>
        <w:spacing w:after="0"/>
        <w:ind w:left="0"/>
        <w:jc w:val="both"/>
      </w:pPr>
      <w:r>
        <w:rPr>
          <w:rFonts w:ascii="Times New Roman"/>
          <w:b w:val="false"/>
          <w:i w:val="false"/>
          <w:color w:val="000000"/>
          <w:sz w:val="28"/>
        </w:rPr>
        <w:t>
      "415533" деген сандар "441331" деген сандармен ауыстырылсын;</w:t>
      </w:r>
    </w:p>
    <w:p>
      <w:pPr>
        <w:spacing w:after="0"/>
        <w:ind w:left="0"/>
        <w:jc w:val="both"/>
      </w:pPr>
      <w:r>
        <w:rPr>
          <w:rFonts w:ascii="Times New Roman"/>
          <w:b w:val="false"/>
          <w:i w:val="false"/>
          <w:color w:val="000000"/>
          <w:sz w:val="28"/>
        </w:rPr>
        <w:t>
      "1156" деген сандар "1536" деген сандармен ауыстырылсын;</w:t>
      </w:r>
    </w:p>
    <w:p>
      <w:pPr>
        <w:spacing w:after="0"/>
        <w:ind w:left="0"/>
        <w:jc w:val="both"/>
      </w:pPr>
      <w:r>
        <w:rPr>
          <w:rFonts w:ascii="Times New Roman"/>
          <w:b w:val="false"/>
          <w:i w:val="false"/>
          <w:color w:val="000000"/>
          <w:sz w:val="28"/>
        </w:rPr>
        <w:t>
      "610" деген сандар "1280" деген сандармен ауыстырылсын;</w:t>
      </w:r>
    </w:p>
    <w:p>
      <w:pPr>
        <w:spacing w:after="0"/>
        <w:ind w:left="0"/>
        <w:jc w:val="both"/>
      </w:pPr>
      <w:r>
        <w:rPr>
          <w:rFonts w:ascii="Times New Roman"/>
          <w:b w:val="false"/>
          <w:i w:val="false"/>
          <w:color w:val="000000"/>
          <w:sz w:val="28"/>
        </w:rPr>
        <w:t>
      "1874102" деген сандар "1881455" деген сандармен ауыстырылсын;</w:t>
      </w:r>
    </w:p>
    <w:p>
      <w:pPr>
        <w:spacing w:after="0"/>
        <w:ind w:left="0"/>
        <w:jc w:val="both"/>
      </w:pPr>
      <w:r>
        <w:rPr>
          <w:rFonts w:ascii="Times New Roman"/>
          <w:b w:val="false"/>
          <w:i w:val="false"/>
          <w:color w:val="000000"/>
          <w:sz w:val="28"/>
        </w:rPr>
        <w:t>
      2) тармақшада "2275967" деген сандар "2310168"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Сарсенов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 XVIII (кезектен тыс)</w:t>
            </w:r>
            <w:r>
              <w:br/>
            </w:r>
            <w:r>
              <w:rPr>
                <w:rFonts w:ascii="Times New Roman"/>
                <w:b w:val="false"/>
                <w:i w:val="false"/>
                <w:color w:val="000000"/>
                <w:sz w:val="20"/>
              </w:rPr>
              <w:t>сессиясы 2013 жылғы 12 шілдеде</w:t>
            </w:r>
            <w:r>
              <w:br/>
            </w:r>
            <w:r>
              <w:rPr>
                <w:rFonts w:ascii="Times New Roman"/>
                <w:b w:val="false"/>
                <w:i w:val="false"/>
                <w:color w:val="000000"/>
                <w:sz w:val="20"/>
              </w:rPr>
              <w:t>N 132-5/18 шешіміне</w:t>
            </w:r>
            <w:r>
              <w:br/>
            </w:r>
            <w:r>
              <w:rPr>
                <w:rFonts w:ascii="Times New Roman"/>
                <w:b w:val="false"/>
                <w:i w:val="false"/>
                <w:color w:val="000000"/>
                <w:sz w:val="20"/>
              </w:rPr>
              <w:t>1 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XVIII (кезектен тыс)</w:t>
            </w:r>
            <w:r>
              <w:br/>
            </w:r>
            <w:r>
              <w:rPr>
                <w:rFonts w:ascii="Times New Roman"/>
                <w:b w:val="false"/>
                <w:i w:val="false"/>
                <w:color w:val="000000"/>
                <w:sz w:val="20"/>
              </w:rPr>
              <w:t>сессиясы 2013 жылғы 12 шілдеде</w:t>
            </w:r>
            <w:r>
              <w:br/>
            </w:r>
            <w:r>
              <w:rPr>
                <w:rFonts w:ascii="Times New Roman"/>
                <w:b w:val="false"/>
                <w:i w:val="false"/>
                <w:color w:val="000000"/>
                <w:sz w:val="20"/>
              </w:rPr>
              <w:t>N 132-5/18 шешіміне</w:t>
            </w:r>
            <w:r>
              <w:br/>
            </w:r>
            <w:r>
              <w:rPr>
                <w:rFonts w:ascii="Times New Roman"/>
                <w:b w:val="false"/>
                <w:i w:val="false"/>
                <w:color w:val="000000"/>
                <w:sz w:val="20"/>
              </w:rPr>
              <w:t>2 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ауданның селолық округтерінің</w:t>
      </w:r>
      <w:r>
        <w:br/>
      </w:r>
      <w:r>
        <w:rPr>
          <w:rFonts w:ascii="Times New Roman"/>
          <w:b/>
          <w:i w:val="false"/>
          <w:color w:val="000000"/>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