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9431" w14:textId="42f9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21 желтоқсандағы № 54 "Азаматтардың жекелеген санаттарына әлеуметтік көмек көрсету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2013 жылғы 10 сәуірдегі № 78 шешімі. Қостанай облысының Әділет департаментінде 2013 жылғы 22 сәуірде № 4104 болып тіркелді. Күші жойылды - Қостанай облысы Сарыкөл ауданы мәслихатының 2013 жылғы 6 желтоқсандағы № 126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06.12.2013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Үкіметінің 2011 жылы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"Азаматтардың жекелеген санаттарына әлеуметтік көмек көрсету туралы" 2012 жылғы 21 желтоқсандағы № 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3985 тіркелген, 2013 жылғы 24 қаңтарда "Сарыкөл" газетінде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12) тармақшамен толықтырылсын:</w:t>
      </w:r>
      <w:r>
        <w:br/>
      </w:r>
      <w:r>
        <w:rPr>
          <w:rFonts w:ascii="Times New Roman"/>
          <w:b w:val="false"/>
          <w:i w:val="false"/>
          <w:color w:val="000000"/>
          <w:sz w:val="28"/>
        </w:rPr>
        <w:t>
      "12)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соғысындағы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шешімнің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құжаттардың тізбесі" атты </w:t>
      </w:r>
      <w:r>
        <w:rPr>
          <w:rFonts w:ascii="Times New Roman"/>
          <w:b w:val="false"/>
          <w:i w:val="false"/>
          <w:color w:val="000000"/>
          <w:sz w:val="28"/>
        </w:rPr>
        <w:t>қосымшасында</w:t>
      </w:r>
      <w:r>
        <w:rPr>
          <w:rFonts w:ascii="Times New Roman"/>
          <w:b w:val="false"/>
          <w:i w:val="false"/>
          <w:color w:val="000000"/>
          <w:sz w:val="28"/>
        </w:rPr>
        <w:t xml:space="preserve"> 2-тармағы келесі мазмұндағы 12) тармақшамен толықтырылсын:</w:t>
      </w:r>
      <w:r>
        <w:br/>
      </w:r>
      <w:r>
        <w:rPr>
          <w:rFonts w:ascii="Times New Roman"/>
          <w:b w:val="false"/>
          <w:i w:val="false"/>
          <w:color w:val="000000"/>
          <w:sz w:val="28"/>
        </w:rPr>
        <w:t>
      "12)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В. Мелоян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С. Молдабеков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