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8aa9" w14:textId="9f18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12 желтоқсандағы № 180 шешімі. Қостанай облысының Әділет департаментінде 2013 жылғы 13 қаңтарда № 4403 болып тіркелді. Күші жойылды - Қостанай облысы Жітіқара ауданы мәслихатының 2014 жылғы 24 қарашадағы № 278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Жітіқара ауданы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"Кемтар балаларды әлеуметтік және медициналық-педагогикалық түзеу арқылы қолдау туралы"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жұмсаған шығындары (бұдан әрі – оқытуға жұмсаған шығындарын өндіріп алу) жеке оқыту жоспары бойынша ай сайын төрт айлық есептік көрсеткіш мөлшерінде өндіріп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"Жітіқара ауданы әкімдігінің жұмыспен қамту және әлеуметтік бағдарламалар бөлімі" мемлекеттік мекемесімен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алушылар)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кемтар балалар үшін – баланың туу туралы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психологиялық-медициналық-педагогигалық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бар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оқылатың растайтын құжатты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ішінде өтініш берілген айдан бастап тағайындалады және әрбір кемтар балаға төленеді деп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Мекебаева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