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8e20" w14:textId="0f18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2013 жылғы 1 наурыздағы № 118 "Қостанай облысының су объектілерінде ортақ су пайдаланудың қағидаларын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2013 жылғы 28 маусымдағы № 162 шешімі. Қостанай облысының Әділет департаментінде 2013 жылғы 3 шілдеде № 4171 болып тіркелді. Күші жойылды - Қостанай облысы мәслихатының 2015 жылғы 11 желтоқсандағы № 468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мәслихатының 11.12.2015 </w:t>
      </w:r>
      <w:r>
        <w:rPr>
          <w:rFonts w:ascii="Times New Roman"/>
          <w:b w:val="false"/>
          <w:i w:val="false"/>
          <w:color w:val="ff0000"/>
          <w:sz w:val="28"/>
        </w:rPr>
        <w:t>№ 468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2003 жылғы 9 шілдедегі Қазақстан Республикасы Су кодексінің 38-бабының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облыстық мәслихатының 2013 жылғы 1 наурыздағы </w:t>
      </w:r>
      <w:r>
        <w:rPr>
          <w:rFonts w:ascii="Times New Roman"/>
          <w:b w:val="false"/>
          <w:i w:val="false"/>
          <w:color w:val="000000"/>
          <w:sz w:val="28"/>
        </w:rPr>
        <w:t>№ 118</w:t>
      </w:r>
      <w:r>
        <w:rPr>
          <w:rFonts w:ascii="Times New Roman"/>
          <w:b w:val="false"/>
          <w:i w:val="false"/>
          <w:color w:val="000000"/>
          <w:sz w:val="28"/>
        </w:rPr>
        <w:t xml:space="preserve"> "Қостанай облысының су объектілерінде ортақ су пайдаланудың қағидаларын белгілеу туралы" шешіміне (Нормативтік құқықтық актілерді мемлекеттік тіркеу тізілімінде № 4090 болып тіркелген, 2013 жылғы 27 сәуірде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Қостанай облысының су объектілерінде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Ортақ су пайдаланудың шарттарын немесе оған тыйым салынатынын белгілеу үшін оқшау немесе бірлесіп су пайдалануды жүзеге асыратын су пайдаланушы облыстық мәслихатқа ортақ су пайдаланудың шарттарын немесе оған тыйым салынатынын белгілеудің қажеттігі негізделген ұсыныс енгізеді.</w:t>
      </w:r>
      <w:r>
        <w:br/>
      </w:r>
      <w:r>
        <w:rPr>
          <w:rFonts w:ascii="Times New Roman"/>
          <w:b w:val="false"/>
          <w:i w:val="false"/>
          <w:color w:val="000000"/>
          <w:sz w:val="28"/>
        </w:rPr>
        <w:t>
</w:t>
      </w:r>
      <w:r>
        <w:rPr>
          <w:rFonts w:ascii="Times New Roman"/>
          <w:b w:val="false"/>
          <w:i w:val="false"/>
          <w:color w:val="000000"/>
          <w:sz w:val="28"/>
        </w:rPr>
        <w:t>
      7. Ортақ су пайдаланудың шарттарын немесе оған тыйым салынатынын белгілеу негізсіз болған жағдайда, облыстық мәслихат ұсынылған ортақ су пайдалану шарттарынан немесе тыйым салудан бас тарту себептерін негіздей отырып, су пайдаланушыны жазбаша хабардар етеді.".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В. Ковальский</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 Б. Кенжебаев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министрлігі Балық шаруашылығы</w:t>
      </w:r>
      <w:r>
        <w:br/>
      </w:r>
      <w:r>
        <w:rPr>
          <w:rFonts w:ascii="Times New Roman"/>
          <w:b w:val="false"/>
          <w:i w:val="false"/>
          <w:color w:val="000000"/>
          <w:sz w:val="28"/>
        </w:rPr>
        <w:t>
</w:t>
      </w:r>
      <w:r>
        <w:rPr>
          <w:rFonts w:ascii="Times New Roman"/>
          <w:b w:val="false"/>
          <w:i/>
          <w:color w:val="000000"/>
          <w:sz w:val="28"/>
        </w:rPr>
        <w:t>      комитетінің Тобыл-Торғай</w:t>
      </w:r>
      <w:r>
        <w:br/>
      </w:r>
      <w:r>
        <w:rPr>
          <w:rFonts w:ascii="Times New Roman"/>
          <w:b w:val="false"/>
          <w:i w:val="false"/>
          <w:color w:val="000000"/>
          <w:sz w:val="28"/>
        </w:rPr>
        <w:t>
</w:t>
      </w:r>
      <w:r>
        <w:rPr>
          <w:rFonts w:ascii="Times New Roman"/>
          <w:b w:val="false"/>
          <w:i/>
          <w:color w:val="000000"/>
          <w:sz w:val="28"/>
        </w:rPr>
        <w:t>      облысаралық бассейндік</w:t>
      </w:r>
      <w:r>
        <w:br/>
      </w:r>
      <w:r>
        <w:rPr>
          <w:rFonts w:ascii="Times New Roman"/>
          <w:b w:val="false"/>
          <w:i w:val="false"/>
          <w:color w:val="000000"/>
          <w:sz w:val="28"/>
        </w:rPr>
        <w:t>
</w:t>
      </w:r>
      <w:r>
        <w:rPr>
          <w:rFonts w:ascii="Times New Roman"/>
          <w:b w:val="false"/>
          <w:i/>
          <w:color w:val="000000"/>
          <w:sz w:val="28"/>
        </w:rPr>
        <w:t>      балық шаруашылығы инспекциясы"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 Н. Сәрсенов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министрлігінің Орман</w:t>
      </w:r>
      <w:r>
        <w:br/>
      </w:r>
      <w:r>
        <w:rPr>
          <w:rFonts w:ascii="Times New Roman"/>
          <w:b w:val="false"/>
          <w:i w:val="false"/>
          <w:color w:val="000000"/>
          <w:sz w:val="28"/>
        </w:rPr>
        <w:t>
</w:t>
      </w:r>
      <w:r>
        <w:rPr>
          <w:rFonts w:ascii="Times New Roman"/>
          <w:b w:val="false"/>
          <w:i/>
          <w:color w:val="000000"/>
          <w:sz w:val="28"/>
        </w:rPr>
        <w:t>      және аңшылық шаруашылығы</w:t>
      </w:r>
      <w:r>
        <w:br/>
      </w:r>
      <w:r>
        <w:rPr>
          <w:rFonts w:ascii="Times New Roman"/>
          <w:b w:val="false"/>
          <w:i w:val="false"/>
          <w:color w:val="000000"/>
          <w:sz w:val="28"/>
        </w:rPr>
        <w:t>
</w:t>
      </w:r>
      <w:r>
        <w:rPr>
          <w:rFonts w:ascii="Times New Roman"/>
          <w:b w:val="false"/>
          <w:i/>
          <w:color w:val="000000"/>
          <w:sz w:val="28"/>
        </w:rPr>
        <w:t>      комитетінің Қостанай</w:t>
      </w:r>
      <w:r>
        <w:br/>
      </w:r>
      <w:r>
        <w:rPr>
          <w:rFonts w:ascii="Times New Roman"/>
          <w:b w:val="false"/>
          <w:i w:val="false"/>
          <w:color w:val="000000"/>
          <w:sz w:val="28"/>
        </w:rPr>
        <w:t>
</w:t>
      </w:r>
      <w:r>
        <w:rPr>
          <w:rFonts w:ascii="Times New Roman"/>
          <w:b w:val="false"/>
          <w:i/>
          <w:color w:val="000000"/>
          <w:sz w:val="28"/>
        </w:rPr>
        <w:t>      облыстық орман және</w:t>
      </w:r>
      <w:r>
        <w:br/>
      </w:r>
      <w:r>
        <w:rPr>
          <w:rFonts w:ascii="Times New Roman"/>
          <w:b w:val="false"/>
          <w:i w:val="false"/>
          <w:color w:val="000000"/>
          <w:sz w:val="28"/>
        </w:rPr>
        <w:t>
</w:t>
      </w:r>
      <w:r>
        <w:rPr>
          <w:rFonts w:ascii="Times New Roman"/>
          <w:b w:val="false"/>
          <w:i/>
          <w:color w:val="000000"/>
          <w:sz w:val="28"/>
        </w:rPr>
        <w:t>      аңшылық шаруашылығының</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 М. Бегімбетов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министрлігі Су ресурстары</w:t>
      </w:r>
      <w:r>
        <w:br/>
      </w:r>
      <w:r>
        <w:rPr>
          <w:rFonts w:ascii="Times New Roman"/>
          <w:b w:val="false"/>
          <w:i w:val="false"/>
          <w:color w:val="000000"/>
          <w:sz w:val="28"/>
        </w:rPr>
        <w:t>
</w:t>
      </w:r>
      <w:r>
        <w:rPr>
          <w:rFonts w:ascii="Times New Roman"/>
          <w:b w:val="false"/>
          <w:i/>
          <w:color w:val="000000"/>
          <w:sz w:val="28"/>
        </w:rPr>
        <w:t>      комитетінің Су ресурстарын</w:t>
      </w:r>
      <w:r>
        <w:br/>
      </w:r>
      <w:r>
        <w:rPr>
          <w:rFonts w:ascii="Times New Roman"/>
          <w:b w:val="false"/>
          <w:i w:val="false"/>
          <w:color w:val="000000"/>
          <w:sz w:val="28"/>
        </w:rPr>
        <w:t>
</w:t>
      </w:r>
      <w:r>
        <w:rPr>
          <w:rFonts w:ascii="Times New Roman"/>
          <w:b w:val="false"/>
          <w:i/>
          <w:color w:val="000000"/>
          <w:sz w:val="28"/>
        </w:rPr>
        <w:t>      пайдалануды реттеу және</w:t>
      </w:r>
      <w:r>
        <w:br/>
      </w:r>
      <w:r>
        <w:rPr>
          <w:rFonts w:ascii="Times New Roman"/>
          <w:b w:val="false"/>
          <w:i w:val="false"/>
          <w:color w:val="000000"/>
          <w:sz w:val="28"/>
        </w:rPr>
        <w:t>
</w:t>
      </w:r>
      <w:r>
        <w:rPr>
          <w:rFonts w:ascii="Times New Roman"/>
          <w:b w:val="false"/>
          <w:i/>
          <w:color w:val="000000"/>
          <w:sz w:val="28"/>
        </w:rPr>
        <w:t>      қорғау жөніндегі</w:t>
      </w:r>
      <w:r>
        <w:br/>
      </w:r>
      <w:r>
        <w:rPr>
          <w:rFonts w:ascii="Times New Roman"/>
          <w:b w:val="false"/>
          <w:i w:val="false"/>
          <w:color w:val="000000"/>
          <w:sz w:val="28"/>
        </w:rPr>
        <w:t>
</w:t>
      </w:r>
      <w:r>
        <w:rPr>
          <w:rFonts w:ascii="Times New Roman"/>
          <w:b w:val="false"/>
          <w:i/>
          <w:color w:val="000000"/>
          <w:sz w:val="28"/>
        </w:rPr>
        <w:t>      Тобыл-Торғай бассейндік</w:t>
      </w:r>
      <w:r>
        <w:br/>
      </w:r>
      <w:r>
        <w:rPr>
          <w:rFonts w:ascii="Times New Roman"/>
          <w:b w:val="false"/>
          <w:i w:val="false"/>
          <w:color w:val="000000"/>
          <w:sz w:val="28"/>
        </w:rPr>
        <w:t>
</w:t>
      </w:r>
      <w:r>
        <w:rPr>
          <w:rFonts w:ascii="Times New Roman"/>
          <w:b w:val="false"/>
          <w:i/>
          <w:color w:val="000000"/>
          <w:sz w:val="28"/>
        </w:rPr>
        <w:t>      инспекциясы" республикалық</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_______</w:t>
      </w:r>
      <w:r>
        <w:rPr>
          <w:rFonts w:ascii="Times New Roman"/>
          <w:b w:val="false"/>
          <w:i/>
          <w:color w:val="000000"/>
          <w:sz w:val="28"/>
        </w:rPr>
        <w:t xml:space="preserve"> Г. Оспанбекова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w:t>
      </w:r>
      <w:r>
        <w:br/>
      </w:r>
      <w:r>
        <w:rPr>
          <w:rFonts w:ascii="Times New Roman"/>
          <w:b w:val="false"/>
          <w:i w:val="false"/>
          <w:color w:val="000000"/>
          <w:sz w:val="28"/>
        </w:rPr>
        <w:t>
</w:t>
      </w:r>
      <w:r>
        <w:rPr>
          <w:rFonts w:ascii="Times New Roman"/>
          <w:b w:val="false"/>
          <w:i/>
          <w:color w:val="000000"/>
          <w:sz w:val="28"/>
        </w:rPr>
        <w:t>      министрлігі Қостанай</w:t>
      </w:r>
      <w:r>
        <w:br/>
      </w:r>
      <w:r>
        <w:rPr>
          <w:rFonts w:ascii="Times New Roman"/>
          <w:b w:val="false"/>
          <w:i w:val="false"/>
          <w:color w:val="000000"/>
          <w:sz w:val="28"/>
        </w:rPr>
        <w:t>
</w:t>
      </w:r>
      <w:r>
        <w:rPr>
          <w:rFonts w:ascii="Times New Roman"/>
          <w:b w:val="false"/>
          <w:i/>
          <w:color w:val="000000"/>
          <w:sz w:val="28"/>
        </w:rPr>
        <w:t>      облысының Төтенше жағдайлар</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 М. Танабаев</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әкімдігінің табиғи</w:t>
      </w:r>
      <w:r>
        <w:br/>
      </w:r>
      <w:r>
        <w:rPr>
          <w:rFonts w:ascii="Times New Roman"/>
          <w:b w:val="false"/>
          <w:i w:val="false"/>
          <w:color w:val="000000"/>
          <w:sz w:val="28"/>
        </w:rPr>
        <w:t>
</w:t>
      </w:r>
      <w:r>
        <w:rPr>
          <w:rFonts w:ascii="Times New Roman"/>
          <w:b w:val="false"/>
          <w:i/>
          <w:color w:val="000000"/>
          <w:sz w:val="28"/>
        </w:rPr>
        <w:t>      ресурстар және табиғат</w:t>
      </w:r>
      <w:r>
        <w:br/>
      </w:r>
      <w:r>
        <w:rPr>
          <w:rFonts w:ascii="Times New Roman"/>
          <w:b w:val="false"/>
          <w:i w:val="false"/>
          <w:color w:val="000000"/>
          <w:sz w:val="28"/>
        </w:rPr>
        <w:t>
</w:t>
      </w:r>
      <w:r>
        <w:rPr>
          <w:rFonts w:ascii="Times New Roman"/>
          <w:b w:val="false"/>
          <w:i/>
          <w:color w:val="000000"/>
          <w:sz w:val="28"/>
        </w:rPr>
        <w:t>      пайдалануды реттеу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 Қ. Төлеубаев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