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5d67" w14:textId="cea5d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2013 жылғы 24 қаңтардағы N 03/01 қаулысы. Қарағанды облысының Әділет департаментінде 2013 жылғы 28 ақпанда N 2185 болып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N 845 және "Жеке және заңды тұлғаларға көрсетілетін мемлекеттік қызметтердің тізілімін бекіту туралы" 2010 жылғы 20 шілдедегі N 745 қаулыларына өзгерістер мен толықтырулар енгізу туралы" Қазақстан Республикасы Үкіметінің 2012 жылғы 16 қазандағы N 1315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"Саран қаласының құрылыс, сәулет және қала құрылысы бөлімі" мемлекеттік мекемесі:</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Мейрам Муратович Кожуховқа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2013 жылғы 24 қаңтардағы</w:t>
      </w:r>
      <w:r>
        <w:br/>
      </w:r>
      <w:r>
        <w:rPr>
          <w:rFonts w:ascii="Times New Roman"/>
          <w:b w:val="false"/>
          <w:i w:val="false"/>
          <w:color w:val="000000"/>
          <w:sz w:val="28"/>
        </w:rPr>
        <w:t>
N 03/01 қаулысымен</w:t>
      </w:r>
      <w:r>
        <w:br/>
      </w:r>
      <w:r>
        <w:rPr>
          <w:rFonts w:ascii="Times New Roman"/>
          <w:b w:val="false"/>
          <w:i w:val="false"/>
          <w:color w:val="000000"/>
          <w:sz w:val="28"/>
        </w:rPr>
        <w:t>
бекітілген</w:t>
      </w:r>
    </w:p>
    <w:bookmarkEnd w:id="1"/>
    <w:bookmarkStart w:name="z7"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регламентте келесідей негізгі ұғымдар қолданылады:</w:t>
      </w:r>
      <w:r>
        <w:br/>
      </w:r>
      <w:r>
        <w:rPr>
          <w:rFonts w:ascii="Times New Roman"/>
          <w:b w:val="false"/>
          <w:i w:val="false"/>
          <w:color w:val="000000"/>
          <w:sz w:val="28"/>
        </w:rPr>
        <w:t>
      1) елді мекен - азаматтардың шаруашылық және өзге де қоғамдық қызметтері нәтижесінде қалыптасқан республиканың аумағында жинақы қоныстанған, кемінде 50 адам саны бар, заңда белгіленген тәртіппен есепке алынған және тіркелген әрі жергілікті өкілді және атқарушы органдар басқаратын бөлік;</w:t>
      </w:r>
      <w:r>
        <w:br/>
      </w:r>
      <w:r>
        <w:rPr>
          <w:rFonts w:ascii="Times New Roman"/>
          <w:b w:val="false"/>
          <w:i w:val="false"/>
          <w:color w:val="000000"/>
          <w:sz w:val="28"/>
        </w:rPr>
        <w:t>
      2)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жәрдемдесетiн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3) жарнама берушi - жарнама жасау, тарату және орналастыру үшiн жарнамалық ақпарат көзi болып табылатын жеке немесе заңды тұлға;</w:t>
      </w:r>
      <w:r>
        <w:br/>
      </w:r>
      <w:r>
        <w:rPr>
          <w:rFonts w:ascii="Times New Roman"/>
          <w:b w:val="false"/>
          <w:i w:val="false"/>
          <w:color w:val="000000"/>
          <w:sz w:val="28"/>
        </w:rPr>
        <w:t>
      4) ҚФБ – құрылымдық-функционалдық бірліктер: құзыретті органдардың жауапты тұлғалары, мемлекеттік органдардың құрылымдық бөлімшелері, мемлекеттік органдар, ақпараттық жүйелер немесе олардың ішкі жүйелері;</w:t>
      </w:r>
      <w:r>
        <w:br/>
      </w:r>
      <w:r>
        <w:rPr>
          <w:rFonts w:ascii="Times New Roman"/>
          <w:b w:val="false"/>
          <w:i w:val="false"/>
          <w:color w:val="000000"/>
          <w:sz w:val="28"/>
        </w:rPr>
        <w:t>
      5) мемлекеттік қызмет алушы – жеке және заңды тұлға;</w:t>
      </w:r>
      <w:r>
        <w:br/>
      </w:r>
      <w:r>
        <w:rPr>
          <w:rFonts w:ascii="Times New Roman"/>
          <w:b w:val="false"/>
          <w:i w:val="false"/>
          <w:color w:val="000000"/>
          <w:sz w:val="28"/>
        </w:rPr>
        <w:t>
      6) уәкілетті орган – "Саран қаласының құрылыс, сәулет және қала құрылысы бөлімі" мемлекеттік мекемесі;</w:t>
      </w:r>
      <w:r>
        <w:br/>
      </w:r>
      <w:r>
        <w:rPr>
          <w:rFonts w:ascii="Times New Roman"/>
          <w:b w:val="false"/>
          <w:i w:val="false"/>
          <w:color w:val="000000"/>
          <w:sz w:val="28"/>
        </w:rPr>
        <w:t>
      7) халыққа қызмет көрсету орталығы – "бір терезе" принципі бойынша өтініштерді қабылдау және құжаттарды беру бойынша жеке және (немесе) заңды тұлғаларға мемлекеттік қызметті көрсетуді ұйымдастыруды жүзеге асыратын республикалық мемлекеттік кәсіпорын.</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регламенті (бұдан әрі – регламент)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рәсімін (бұдан әрі - мемлекеттік қызмет) анықтайды.</w:t>
      </w:r>
      <w:r>
        <w:br/>
      </w:r>
      <w:r>
        <w:rPr>
          <w:rFonts w:ascii="Times New Roman"/>
          <w:b w:val="false"/>
          <w:i w:val="false"/>
          <w:color w:val="000000"/>
          <w:sz w:val="28"/>
        </w:rPr>
        <w:t>
</w:t>
      </w:r>
      <w:r>
        <w:rPr>
          <w:rFonts w:ascii="Times New Roman"/>
          <w:b w:val="false"/>
          <w:i w:val="false"/>
          <w:color w:val="000000"/>
          <w:sz w:val="28"/>
        </w:rPr>
        <w:t>
      3. Мемлекеттік қызметті "Саран қаласының құрылыс, сәулет және қала құрылысы бөлімі" мемлекеттік мекемесі (бұдан әрі – уәкілетті орган), сонымен қоса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 "Қарағанды облысы бойынша халыққа қызмет көрсету орталығы" шаруашылық жүргізу құқығындағы Республикалық мемлекеттік кәсіпорны филиалының Саран қаласының бөлімі,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 "Қарағанды облысы бойынша халыққа қызмет көрсету орталығы" шаруашылық жүргізу құқығындағы Республикалық мемлекеттік кәсіпорны филиалының Саран қаласы бөлімінің Ақтас поселкесіндегі өкілдігі (бұдан әрі – Орталық) арқылы көрсетеді, байланыс мәліметтері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"Автомобиль жолдары туралы" Қазақстан Республикасының 2001 жылғы 17 шілдедегі Заңының 10-бабының 1-тармағы </w:t>
      </w:r>
      <w:r>
        <w:rPr>
          <w:rFonts w:ascii="Times New Roman"/>
          <w:b w:val="false"/>
          <w:i w:val="false"/>
          <w:color w:val="000000"/>
          <w:sz w:val="28"/>
        </w:rPr>
        <w:t>2) тармақшасы</w:t>
      </w:r>
      <w:r>
        <w:rPr>
          <w:rFonts w:ascii="Times New Roman"/>
          <w:b w:val="false"/>
          <w:i w:val="false"/>
          <w:color w:val="000000"/>
          <w:sz w:val="28"/>
        </w:rPr>
        <w:t>, "Жарнама туралы" Қазақстан Республикасының 2003 жылғы 19 желтоқсандағы Заңының 11-бабының 2-тармағы </w:t>
      </w:r>
      <w:r>
        <w:rPr>
          <w:rFonts w:ascii="Times New Roman"/>
          <w:b w:val="false"/>
          <w:i w:val="false"/>
          <w:color w:val="000000"/>
          <w:sz w:val="28"/>
        </w:rPr>
        <w:t>1-1) тармақшасы</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N 845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және "Елді мекендерде сыртқы (көрнекі) жарнама объектілерін орналастыру ережесін бекіту туралы" Қазақстан Республикасы Үкіметінің 2008 жылғы 7 ақпандағы N 121 </w:t>
      </w:r>
      <w:r>
        <w:rPr>
          <w:rFonts w:ascii="Times New Roman"/>
          <w:b w:val="false"/>
          <w:i w:val="false"/>
          <w:color w:val="000000"/>
          <w:sz w:val="28"/>
        </w:rPr>
        <w:t>қаулысы</w:t>
      </w:r>
      <w:r>
        <w:rPr>
          <w:rFonts w:ascii="Times New Roman"/>
          <w:b w:val="false"/>
          <w:i w:val="false"/>
          <w:color w:val="000000"/>
          <w:sz w:val="28"/>
        </w:rPr>
        <w:t>,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N 845 және "Жеке және заңды тұлғаларға көрсетілетін мемлекеттік қызметтердің тізілімін бекіту туралы" 2010 жылғы 20 шілдедегі N 745 қаулыларына өзгерістер мен толықтырулар енгізу туралы" Қазақстан Республикасы Үкіметінің 2012 жылғы 16 қазандағы N 1315 </w:t>
      </w:r>
      <w:r>
        <w:rPr>
          <w:rFonts w:ascii="Times New Roman"/>
          <w:b w:val="false"/>
          <w:i w:val="false"/>
          <w:color w:val="000000"/>
          <w:sz w:val="28"/>
        </w:rPr>
        <w:t>қаулысымен</w:t>
      </w:r>
      <w:r>
        <w:rPr>
          <w:rFonts w:ascii="Times New Roman"/>
          <w:b w:val="false"/>
          <w:i w:val="false"/>
          <w:color w:val="000000"/>
          <w:sz w:val="28"/>
        </w:rPr>
        <w:t xml:space="preserve"> бекітілген стандарты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рұқсат немесе паспорт беруден бас тарту туралы дәлелді жауап көрсетілетін мемлекеттік қызметтің нәтижесі болып табылады.</w:t>
      </w:r>
    </w:p>
    <w:bookmarkEnd w:id="6"/>
    <w:bookmarkStart w:name="z1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1) өтініш берілген сәттен бастап – бес жұмыс күні ішінде мемлекеттік қызметті алушыға рұқсат немесе паспорт немесе жазбаша дәлелді бас тарту беріледі;</w:t>
      </w:r>
      <w:r>
        <w:br/>
      </w:r>
      <w:r>
        <w:rPr>
          <w:rFonts w:ascii="Times New Roman"/>
          <w:b w:val="false"/>
          <w:i w:val="false"/>
          <w:color w:val="000000"/>
          <w:sz w:val="28"/>
        </w:rPr>
        <w:t>
      2) осы регламентте көрсетілген, өтінішті тапсыру кезінде кезекте тұрудың </w:t>
      </w:r>
      <w:r>
        <w:rPr>
          <w:rFonts w:ascii="Times New Roman"/>
          <w:b w:val="false"/>
          <w:i w:val="false"/>
          <w:color w:val="000000"/>
          <w:sz w:val="28"/>
        </w:rPr>
        <w:t>13-тармағында</w:t>
      </w:r>
      <w:r>
        <w:rPr>
          <w:rFonts w:ascii="Times New Roman"/>
          <w:b w:val="false"/>
          <w:i w:val="false"/>
          <w:color w:val="000000"/>
          <w:sz w:val="28"/>
        </w:rPr>
        <w:t xml:space="preserve"> рұқсат етілген ең ұзақ уақыты 20 минуттан аспайды;</w:t>
      </w:r>
      <w:r>
        <w:br/>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мына:</w:t>
      </w:r>
      <w:r>
        <w:br/>
      </w:r>
      <w:r>
        <w:rPr>
          <w:rFonts w:ascii="Times New Roman"/>
          <w:b w:val="false"/>
          <w:i w:val="false"/>
          <w:color w:val="000000"/>
          <w:sz w:val="28"/>
        </w:rPr>
        <w:t>
      1) ХҚКО-ның аудандық бөліміне жүгінген кезде:</w:t>
      </w:r>
      <w:r>
        <w:br/>
      </w:r>
      <w:r>
        <w:rPr>
          <w:rFonts w:ascii="Times New Roman"/>
          <w:b w:val="false"/>
          <w:i w:val="false"/>
          <w:color w:val="000000"/>
          <w:sz w:val="28"/>
        </w:rPr>
        <w:t>
      паспортты немесе рұқсат беру бес жұмыс күні ішінде жүзеге асырылады (құжаттар уәкілетті органға жеткізілетін 2 күн және ХҚКО-ға орындалған құжаттар жеткізілетін 2 күн мемлекеттiк қызмет көрсету мерзiмiне кiрмейдi);</w:t>
      </w:r>
      <w:r>
        <w:br/>
      </w:r>
      <w:r>
        <w:rPr>
          <w:rFonts w:ascii="Times New Roman"/>
          <w:b w:val="false"/>
          <w:i w:val="false"/>
          <w:color w:val="000000"/>
          <w:sz w:val="28"/>
        </w:rPr>
        <w:t>
      2) ХҚКО-ның облыстық бөліміне жүгінген кезде:</w:t>
      </w:r>
      <w:r>
        <w:br/>
      </w:r>
      <w:r>
        <w:rPr>
          <w:rFonts w:ascii="Times New Roman"/>
          <w:b w:val="false"/>
          <w:i w:val="false"/>
          <w:color w:val="000000"/>
          <w:sz w:val="28"/>
        </w:rPr>
        <w:t>
      паспортты немесе рұқсат беру бес жұмыс күні ішінде жүзеге асырылады (құжаттарды қабылдау және беру күнi мемлекеттiк қызметті көрсету мерзiмiне кiрмейдi);</w:t>
      </w:r>
      <w:r>
        <w:br/>
      </w:r>
      <w:r>
        <w:rPr>
          <w:rFonts w:ascii="Times New Roman"/>
          <w:b w:val="false"/>
          <w:i w:val="false"/>
          <w:color w:val="000000"/>
          <w:sz w:val="28"/>
        </w:rPr>
        <w:t>
      3) осы регламенттің көрсетілген қажетті құжаттарды тапсыру кезінде кезекте </w:t>
      </w:r>
      <w:r>
        <w:rPr>
          <w:rFonts w:ascii="Times New Roman"/>
          <w:b w:val="false"/>
          <w:i w:val="false"/>
          <w:color w:val="000000"/>
          <w:sz w:val="28"/>
        </w:rPr>
        <w:t>13-тармағында</w:t>
      </w:r>
      <w:r>
        <w:rPr>
          <w:rFonts w:ascii="Times New Roman"/>
          <w:b w:val="false"/>
          <w:i w:val="false"/>
          <w:color w:val="000000"/>
          <w:sz w:val="28"/>
        </w:rPr>
        <w:t xml:space="preserve"> тұрудың рұқсат етiлген ең ұзақ уақыты 20 минуттан аспайды;</w:t>
      </w:r>
      <w:r>
        <w:br/>
      </w:r>
      <w:r>
        <w:rPr>
          <w:rFonts w:ascii="Times New Roman"/>
          <w:b w:val="false"/>
          <w:i w:val="false"/>
          <w:color w:val="000000"/>
          <w:sz w:val="28"/>
        </w:rPr>
        <w:t>
      4) паспортты алу кезінде кезекте күтудің рұқсат етiлген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уәкілетті органның белгіленген жұмыс кестесіне сәйкес түскі асқа үзіліспен, демалыс және мейрам күндерін қоспағанда, күн сайын дүйсенбіден жұма аралығында көрсетіледі.</w:t>
      </w:r>
      <w:r>
        <w:br/>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2) ХҚКО-на жүгінген кезде:</w:t>
      </w:r>
      <w:r>
        <w:br/>
      </w:r>
      <w:r>
        <w:rPr>
          <w:rFonts w:ascii="Times New Roman"/>
          <w:b w:val="false"/>
          <w:i w:val="false"/>
          <w:color w:val="000000"/>
          <w:sz w:val="28"/>
        </w:rPr>
        <w:t>
      ХҚКО-ның белгіленген жұмыс кестесіне сәйкес, түскі үзіліссіз сағат 09.00-ден 19.00-ге дейін, демалыс және мейрам күндерін қоспағанда, күн сайын дүйсенбіден сенбі аралығында көрсетіледі.</w:t>
      </w:r>
      <w:r>
        <w:br/>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үшін мемлекеттік қызметті алушыдан өтініш алған сәттен бастап мемлекеттік қызмет көрсету нәтижесін беру сәтіне дейін мемлекеттік қызмет көрсету кезеңдері:</w:t>
      </w:r>
      <w:r>
        <w:br/>
      </w:r>
      <w:r>
        <w:rPr>
          <w:rFonts w:ascii="Times New Roman"/>
          <w:b w:val="false"/>
          <w:i w:val="false"/>
          <w:color w:val="000000"/>
          <w:sz w:val="28"/>
        </w:rPr>
        <w:t>
      1) мемлекеттік қызметті алушы Орталыққа немесе уәкілетті органға қажетті құжаттар пакетімен бірге өтініш береді;</w:t>
      </w:r>
      <w:r>
        <w:br/>
      </w:r>
      <w:r>
        <w:rPr>
          <w:rFonts w:ascii="Times New Roman"/>
          <w:b w:val="false"/>
          <w:i w:val="false"/>
          <w:color w:val="000000"/>
          <w:sz w:val="28"/>
        </w:rPr>
        <w:t>
      2) Орталық құжаттарды қабылдауды, осы Регламенттің </w:t>
      </w:r>
      <w:r>
        <w:rPr>
          <w:rFonts w:ascii="Times New Roman"/>
          <w:b w:val="false"/>
          <w:i w:val="false"/>
          <w:color w:val="000000"/>
          <w:sz w:val="28"/>
        </w:rPr>
        <w:t>13 тармағына</w:t>
      </w:r>
      <w:r>
        <w:rPr>
          <w:rFonts w:ascii="Times New Roman"/>
          <w:b w:val="false"/>
          <w:i w:val="false"/>
          <w:color w:val="000000"/>
          <w:sz w:val="28"/>
        </w:rPr>
        <w:t xml:space="preserve"> сәйкестігін тексеруді, тіркеуді жүзеге асырады және құжаттарды уәкілетті органға тапсырады;</w:t>
      </w:r>
      <w:r>
        <w:br/>
      </w:r>
      <w:r>
        <w:rPr>
          <w:rFonts w:ascii="Times New Roman"/>
          <w:b w:val="false"/>
          <w:i w:val="false"/>
          <w:color w:val="000000"/>
          <w:sz w:val="28"/>
        </w:rPr>
        <w:t>
      3) уәкілетті орган қызметкері, уәкілетті органға өтініш берілген кезде Орталықтан, немесе мемлекеттік қызмет алушыдан тапсырылған құжаттарды қарауды, тіркеуді жүзеге асырады;</w:t>
      </w:r>
      <w:r>
        <w:br/>
      </w:r>
      <w:r>
        <w:rPr>
          <w:rFonts w:ascii="Times New Roman"/>
          <w:b w:val="false"/>
          <w:i w:val="false"/>
          <w:color w:val="000000"/>
          <w:sz w:val="28"/>
        </w:rPr>
        <w:t>
      4) уәкілетті орган қызметкері уәкілетті орган басшысына бұрыштама қою үшін өтінішті қоса ұсынылған құжаттармен жолдайды;</w:t>
      </w:r>
      <w:r>
        <w:br/>
      </w:r>
      <w:r>
        <w:rPr>
          <w:rFonts w:ascii="Times New Roman"/>
          <w:b w:val="false"/>
          <w:i w:val="false"/>
          <w:color w:val="000000"/>
          <w:sz w:val="28"/>
        </w:rPr>
        <w:t>
      5) уәкілетті орган басшысы түскен құжаттармен танысып, уәкілетті орган қызметкеріне жолдайды;</w:t>
      </w:r>
      <w:r>
        <w:br/>
      </w:r>
      <w:r>
        <w:rPr>
          <w:rFonts w:ascii="Times New Roman"/>
          <w:b w:val="false"/>
          <w:i w:val="false"/>
          <w:color w:val="000000"/>
          <w:sz w:val="28"/>
        </w:rPr>
        <w:t>
      6) уәкілетті орган қызметкері мемлекеттік қызмет көрсету нәтижесін рәсімдейді, рұқсат немесе паспорт немесе рұқсат немесе паспорт беруден бас тарту туралы дәлелді жауабын даярлайды және уәкілетті орган басшысына қол қоюға жолдайды;</w:t>
      </w:r>
      <w:r>
        <w:br/>
      </w:r>
      <w:r>
        <w:rPr>
          <w:rFonts w:ascii="Times New Roman"/>
          <w:b w:val="false"/>
          <w:i w:val="false"/>
          <w:color w:val="000000"/>
          <w:sz w:val="28"/>
        </w:rPr>
        <w:t>
      7) уәкілетті орган басшысы рұқсат немесе паспортқа немесе рұқсат немесе паспорт беруден бас тарту туралы дәлелді жауапқа қол қояды және уәкілетті орган қызметкеріне жолдайды;</w:t>
      </w:r>
      <w:r>
        <w:br/>
      </w:r>
      <w:r>
        <w:rPr>
          <w:rFonts w:ascii="Times New Roman"/>
          <w:b w:val="false"/>
          <w:i w:val="false"/>
          <w:color w:val="000000"/>
          <w:sz w:val="28"/>
        </w:rPr>
        <w:t>
      8) уәкілетті орган қызметкері Орталыққа жолдайды немесе рұқсат немесе паспорт немесе паспорт беруден бас тарту туралы дәлелді жауапты мемлекеттік қызметті алушыға береді;</w:t>
      </w:r>
      <w:r>
        <w:br/>
      </w:r>
      <w:r>
        <w:rPr>
          <w:rFonts w:ascii="Times New Roman"/>
          <w:b w:val="false"/>
          <w:i w:val="false"/>
          <w:color w:val="000000"/>
          <w:sz w:val="28"/>
        </w:rPr>
        <w:t>
</w:t>
      </w:r>
      <w:r>
        <w:rPr>
          <w:rFonts w:ascii="Times New Roman"/>
          <w:b w:val="false"/>
          <w:i w:val="false"/>
          <w:color w:val="000000"/>
          <w:sz w:val="28"/>
        </w:rPr>
        <w:t>
      12. Уәкілетті органда және орталықта мемлекеттік қызметті көрсету үшін құжаттарды қабылдауды жүзеге асыратын тұлғаның минималды саны бір қызметкер.</w:t>
      </w:r>
    </w:p>
    <w:bookmarkEnd w:id="8"/>
    <w:bookmarkStart w:name="z23" w:id="9"/>
    <w:p>
      <w:pPr>
        <w:spacing w:after="0"/>
        <w:ind w:left="0"/>
        <w:jc w:val="left"/>
      </w:pPr>
      <w:r>
        <w:rPr>
          <w:rFonts w:ascii="Times New Roman"/>
          <w:b/>
          <w:i w:val="false"/>
          <w:color w:val="000000"/>
        </w:rPr>
        <w:t xml:space="preserve"> 
4. Мемлекеттік қызметті көрсету үрдісінде іс-әрекет (өзара әрекет) тәртібін сипаттау</w:t>
      </w:r>
    </w:p>
    <w:bookmarkEnd w:id="9"/>
    <w:bookmarkStart w:name="z24" w:id="10"/>
    <w:p>
      <w:pPr>
        <w:spacing w:after="0"/>
        <w:ind w:left="0"/>
        <w:jc w:val="both"/>
      </w:pPr>
      <w:r>
        <w:rPr>
          <w:rFonts w:ascii="Times New Roman"/>
          <w:b w:val="false"/>
          <w:i w:val="false"/>
          <w:color w:val="000000"/>
          <w:sz w:val="28"/>
        </w:rPr>
        <w:t>
      13. Мемлекеттiк қызметті алу үшiн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мемлекеттiк қызметті алушы мынадай құжаттарды:</w:t>
      </w:r>
      <w:r>
        <w:br/>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2) түстік шешімі және өлшемдері бар объектілердің эскиздерін ұсынады;</w:t>
      </w:r>
      <w:r>
        <w:br/>
      </w:r>
      <w:r>
        <w:rPr>
          <w:rFonts w:ascii="Times New Roman"/>
          <w:b w:val="false"/>
          <w:i w:val="false"/>
          <w:color w:val="000000"/>
          <w:sz w:val="28"/>
        </w:rPr>
        <w:t>
      Елді мекендерге сыртқы (көрнекі) жарнаманы орналастыруға мемлекеттік қызметті алу үшін мемлекеттік қызметті алушы мынадай құжаттарды:</w:t>
      </w:r>
      <w:r>
        <w:br/>
      </w:r>
      <w:r>
        <w:rPr>
          <w:rFonts w:ascii="Times New Roman"/>
          <w:b w:val="false"/>
          <w:i w:val="false"/>
          <w:color w:val="000000"/>
          <w:sz w:val="28"/>
        </w:rPr>
        <w:t>
      1) мыналарды көрсете отырып, еркін нысандағы жазбаша өтінішті:</w:t>
      </w:r>
      <w:r>
        <w:br/>
      </w:r>
      <w:r>
        <w:rPr>
          <w:rFonts w:ascii="Times New Roman"/>
          <w:b w:val="false"/>
          <w:i w:val="false"/>
          <w:color w:val="000000"/>
          <w:sz w:val="28"/>
        </w:rPr>
        <w:t>
      жеке тұлғалар үшін - өтініш берушінің тегі, аты, әкесінің аты, пошта мекенжайы (телефоны, факсы – болған жағдайда), салық төлеушінің тіркеу нөмірі (СТН) немесе жеке сәйкестендіру нөмірін (ЖСН);</w:t>
      </w:r>
      <w:r>
        <w:br/>
      </w:r>
      <w:r>
        <w:rPr>
          <w:rFonts w:ascii="Times New Roman"/>
          <w:b w:val="false"/>
          <w:i w:val="false"/>
          <w:color w:val="000000"/>
          <w:sz w:val="28"/>
        </w:rPr>
        <w:t>
      заңды тұлғалар үшін – ұйымның атауы, заңды тұлғаны мемлекеттік тіркеу туралы мәліметтер, басшының тегі, аты, әкесінің аты, пошта мекенжайы (телефоны, факсы – болған жағдайда), салық төлеушінің тіркеу нөмірі (СТН) немесе бизнес - сәйкестендіру нөмірін (БСН);</w:t>
      </w:r>
      <w:r>
        <w:br/>
      </w:r>
      <w:r>
        <w:rPr>
          <w:rFonts w:ascii="Times New Roman"/>
          <w:b w:val="false"/>
          <w:i w:val="false"/>
          <w:color w:val="000000"/>
          <w:sz w:val="28"/>
        </w:rPr>
        <w:t>
      сыртқы (көрнекі) жарнама объектісінің мақсаты мен негізгі параметрлерін;</w:t>
      </w:r>
      <w:r>
        <w:br/>
      </w:r>
      <w:r>
        <w:rPr>
          <w:rFonts w:ascii="Times New Roman"/>
          <w:b w:val="false"/>
          <w:i w:val="false"/>
          <w:color w:val="000000"/>
          <w:sz w:val="28"/>
        </w:rPr>
        <w:t>
      өтініш берушінің сыртқы (көрнекі) жарнама объектісін орналастыру орнын негіздеу арқылы оның болжамды орналасқан жерінің мекенжайын;</w:t>
      </w:r>
      <w:r>
        <w:br/>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немесе кондоминиум объектілерін басқару органдары немесе өтініш берушінің өзге де заттық құқықтарға ие адамдардың сыртқы (көрнекі) жарнама объектісін орналастыруы ұсынылатын объектісінің меншік иесімен (меншік иелерімен) бекітілген сыртқы (көрнекі) жарнама объектісін орналастыру туралы шарттың нотариалдық куәландырылған көшірмесін;</w:t>
      </w:r>
      <w:r>
        <w:br/>
      </w:r>
      <w:r>
        <w:rPr>
          <w:rFonts w:ascii="Times New Roman"/>
          <w:b w:val="false"/>
          <w:i w:val="false"/>
          <w:color w:val="000000"/>
          <w:sz w:val="28"/>
        </w:rPr>
        <w:t>
      3) сыртқы (көрнекі) жарнама объектісін орналастыру ұсынылатын объектінің сыртқы (көрнекі) жарнама объектісінің күндізгі және түнгі бейнеленуін құрайтын эскиз, сыртқы (көрнекі) жарнама объектісінің жұмыс етуін инженерлік қамтамасыз ету бойынша шешімдерін ұсынады.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көрсетуге өтініш уәкілетті органда және ХҚКО-на еркін нысанда ұсынылады.</w:t>
      </w:r>
      <w:r>
        <w:br/>
      </w:r>
      <w:r>
        <w:rPr>
          <w:rFonts w:ascii="Times New Roman"/>
          <w:b w:val="false"/>
          <w:i w:val="false"/>
          <w:color w:val="000000"/>
          <w:sz w:val="28"/>
        </w:rPr>
        <w:t>
</w:t>
      </w:r>
      <w:r>
        <w:rPr>
          <w:rFonts w:ascii="Times New Roman"/>
          <w:b w:val="false"/>
          <w:i w:val="false"/>
          <w:color w:val="000000"/>
          <w:sz w:val="28"/>
        </w:rPr>
        <w:t>
      15. Осы регламенте көрсетілген құжаттарды тапсырған кезде жергілікті </w:t>
      </w:r>
      <w:r>
        <w:rPr>
          <w:rFonts w:ascii="Times New Roman"/>
          <w:b w:val="false"/>
          <w:i w:val="false"/>
          <w:color w:val="000000"/>
          <w:sz w:val="28"/>
        </w:rPr>
        <w:t>13-тармағында</w:t>
      </w:r>
      <w:r>
        <w:rPr>
          <w:rFonts w:ascii="Times New Roman"/>
          <w:b w:val="false"/>
          <w:i w:val="false"/>
          <w:color w:val="000000"/>
          <w:sz w:val="28"/>
        </w:rPr>
        <w:t xml:space="preserve"> уәкілетті орган немесе ХҚКО-да мемлекеттік қызметті алу үшін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ресімдеуге өтінішті қабылдаған уәкілетті орган лауазымды адамының немесе ХҚКО қызметкерінің тегі, аты және әкесінің аты көрсетіледі.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мемлекеттік қызметті көрсетудің нәтижесін беру уәкілетті орган және ХҚКО-да қолхат негізінде, онда көрсетілген мерзімде, өзі келген кезде және жеке басын куәландыратын құжатты немесе сенімхатты ұсынған кезде жүзеге асырылады.</w:t>
      </w:r>
      <w:r>
        <w:br/>
      </w:r>
      <w:r>
        <w:rPr>
          <w:rFonts w:ascii="Times New Roman"/>
          <w:b w:val="false"/>
          <w:i w:val="false"/>
          <w:color w:val="000000"/>
          <w:sz w:val="28"/>
        </w:rPr>
        <w:t>
</w:t>
      </w:r>
      <w:r>
        <w:rPr>
          <w:rFonts w:ascii="Times New Roman"/>
          <w:b w:val="false"/>
          <w:i w:val="false"/>
          <w:color w:val="000000"/>
          <w:sz w:val="28"/>
        </w:rPr>
        <w:t>
      17. Осы регламенте көрсетілген құжаттардың автомобиль жолдары саласындағы </w:t>
      </w:r>
      <w:r>
        <w:rPr>
          <w:rFonts w:ascii="Times New Roman"/>
          <w:b w:val="false"/>
          <w:i w:val="false"/>
          <w:color w:val="000000"/>
          <w:sz w:val="28"/>
        </w:rPr>
        <w:t>13-тармағында</w:t>
      </w:r>
      <w:r>
        <w:rPr>
          <w:rFonts w:ascii="Times New Roman"/>
          <w:b w:val="false"/>
          <w:i w:val="false"/>
          <w:color w:val="000000"/>
          <w:sz w:val="28"/>
        </w:rPr>
        <w:t xml:space="preserve">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үрдісінде келесідей құрылымдық қызметтік бірліктер (бұдан әрі - ҚФБ) қатыстырылған:</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 басшысы</w:t>
      </w:r>
      <w:r>
        <w:br/>
      </w:r>
      <w:r>
        <w:rPr>
          <w:rFonts w:ascii="Times New Roman"/>
          <w:b w:val="false"/>
          <w:i w:val="false"/>
          <w:color w:val="000000"/>
          <w:sz w:val="28"/>
        </w:rPr>
        <w:t>
      3) уәкілетті орган қызметкері</w:t>
      </w:r>
      <w:r>
        <w:br/>
      </w:r>
      <w:r>
        <w:rPr>
          <w:rFonts w:ascii="Times New Roman"/>
          <w:b w:val="false"/>
          <w:i w:val="false"/>
          <w:color w:val="000000"/>
          <w:sz w:val="28"/>
        </w:rPr>
        <w:t>
</w:t>
      </w:r>
      <w:r>
        <w:rPr>
          <w:rFonts w:ascii="Times New Roman"/>
          <w:b w:val="false"/>
          <w:i w:val="false"/>
          <w:color w:val="000000"/>
          <w:sz w:val="28"/>
        </w:rPr>
        <w:t>
      19. Әрбір әкімшілік іс-әрекеттің орындалу мерзімі бойынша ҚФБ әкімшілік іс-әрекеті дәйектілігінің және өзара іс-қимылының мәтінді кестелік сипаттамасы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үдерісіндегі әкімшілік іс-әрекеттің дәйектілігі арасындағы өзара байланысты көрсететін сызба осы регламенттің </w:t>
      </w:r>
      <w:r>
        <w:rPr>
          <w:rFonts w:ascii="Times New Roman"/>
          <w:b w:val="false"/>
          <w:i w:val="false"/>
          <w:color w:val="000000"/>
          <w:sz w:val="28"/>
        </w:rPr>
        <w:t>3 қосымшасында</w:t>
      </w:r>
      <w:r>
        <w:rPr>
          <w:rFonts w:ascii="Times New Roman"/>
          <w:b w:val="false"/>
          <w:i w:val="false"/>
          <w:color w:val="000000"/>
          <w:sz w:val="28"/>
        </w:rPr>
        <w:t xml:space="preserve"> көрсетілген.</w:t>
      </w:r>
    </w:p>
    <w:bookmarkEnd w:id="10"/>
    <w:bookmarkStart w:name="z32" w:id="11"/>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11"/>
    <w:bookmarkStart w:name="z33" w:id="12"/>
    <w:p>
      <w:pPr>
        <w:spacing w:after="0"/>
        <w:ind w:left="0"/>
        <w:jc w:val="both"/>
      </w:pPr>
      <w:r>
        <w:rPr>
          <w:rFonts w:ascii="Times New Roman"/>
          <w:b w:val="false"/>
          <w:i w:val="false"/>
          <w:color w:val="000000"/>
          <w:sz w:val="28"/>
        </w:rPr>
        <w:t>
      21. Мемлекеттік қызметті көрсетуге уәкілетті органның басшысы мен орталықтың басшысы (бұдан әрі - лауазымдық тұлға) жауапты тұлға болып болып табылады.</w:t>
      </w:r>
      <w:r>
        <w:br/>
      </w:r>
      <w:r>
        <w:rPr>
          <w:rFonts w:ascii="Times New Roman"/>
          <w:b w:val="false"/>
          <w:i w:val="false"/>
          <w:color w:val="000000"/>
          <w:sz w:val="28"/>
        </w:rPr>
        <w:t>
      Лауазымдық тұлғалар Қазақстан Республикасының заңнамасына сәйкес белгіленген мерзімде мемлекеттік қызметтің көрсетілу сапасына және оны іске асыруға жауапты.</w:t>
      </w:r>
    </w:p>
    <w:bookmarkEnd w:id="12"/>
    <w:bookmarkStart w:name="z34" w:id="13"/>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 көрсету регламентіне 1-қосымша</w:t>
      </w:r>
    </w:p>
    <w:bookmarkEnd w:id="13"/>
    <w:bookmarkStart w:name="z35" w:id="14"/>
    <w:p>
      <w:pPr>
        <w:spacing w:after="0"/>
        <w:ind w:left="0"/>
        <w:jc w:val="left"/>
      </w:pPr>
      <w:r>
        <w:rPr>
          <w:rFonts w:ascii="Times New Roman"/>
          <w:b/>
          <w:i w:val="false"/>
          <w:color w:val="000000"/>
        </w:rPr>
        <w:t xml:space="preserve"> 
Мемлекеттік қызметті көрсететін уәкілетті органның және халыққа қызмет көрсету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3771"/>
        <w:gridCol w:w="3666"/>
        <w:gridCol w:w="1918"/>
        <w:gridCol w:w="4045"/>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көрсететін орган атауы</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құрылыс, сәулет және қала құрылысы бөлімі" мемлекеттік мекемесі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37</w:t>
            </w:r>
            <w:r>
              <w:br/>
            </w:r>
            <w:r>
              <w:rPr>
                <w:rFonts w:ascii="Times New Roman"/>
                <w:b w:val="false"/>
                <w:i w:val="false"/>
                <w:color w:val="000000"/>
                <w:sz w:val="20"/>
              </w:rPr>
              <w:t>
</w:t>
            </w:r>
            <w:r>
              <w:rPr>
                <w:rFonts w:ascii="Times New Roman"/>
                <w:b w:val="false"/>
                <w:i w:val="false"/>
                <w:color w:val="000000"/>
                <w:sz w:val="20"/>
              </w:rPr>
              <w:t>www.osaig@bk.kz</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2-56-41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демалыс күндерін (сенбі, жексенбі) және мереке күндерін қоспағанда түскі үзіліс сағат 13.00–ден 14.00–ге дейін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 "Қарағанды облысы бойынша халыққа қызмет көрсету орталығы" шаруашылық жүргізу құқығындағы Республикалық мемлекеттік кәсіпорны филиалының Саран</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85/3</w:t>
            </w:r>
            <w:r>
              <w:br/>
            </w:r>
            <w:r>
              <w:rPr>
                <w:rFonts w:ascii="Times New Roman"/>
                <w:b w:val="false"/>
                <w:i w:val="false"/>
                <w:color w:val="000000"/>
                <w:sz w:val="20"/>
              </w:rPr>
              <w:t>
</w:t>
            </w:r>
            <w:r>
              <w:rPr>
                <w:rFonts w:ascii="Times New Roman"/>
                <w:b w:val="false"/>
                <w:i w:val="false"/>
                <w:color w:val="000000"/>
                <w:sz w:val="20"/>
              </w:rPr>
              <w:t>www.saran-2012@mail.ru</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күндерін (сенбі, жексенбі) және мереке күндерін қоспағанда түскі үзіліссіз сағат 09.00–ден 19.00–ге дейін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"Қарағанды облысы бойынша ХҚКО" комитеті Республикалық мемлекеттік кәсіпорынның</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Ақтас поселкесі, Первомайская көшесі, 16б</w:t>
            </w:r>
            <w:r>
              <w:br/>
            </w:r>
            <w:r>
              <w:rPr>
                <w:rFonts w:ascii="Times New Roman"/>
                <w:b w:val="false"/>
                <w:i w:val="false"/>
                <w:color w:val="000000"/>
                <w:sz w:val="20"/>
              </w:rPr>
              <w:t>
</w:t>
            </w:r>
            <w:r>
              <w:rPr>
                <w:rFonts w:ascii="Times New Roman"/>
                <w:b w:val="false"/>
                <w:i w:val="false"/>
                <w:color w:val="000000"/>
                <w:sz w:val="20"/>
              </w:rPr>
              <w:t>www.saran-2012@mail.ru</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5-50-34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күндерін (сенбі, жексенбі) және мереке күндерін қоспағанда түскі үзіліссіз сағат 09.00–ден 19.00–ге дейін</w:t>
            </w:r>
          </w:p>
        </w:tc>
      </w:tr>
    </w:tbl>
    <w:bookmarkStart w:name="z36" w:id="15"/>
    <w:p>
      <w:pPr>
        <w:spacing w:after="0"/>
        <w:ind w:left="0"/>
        <w:jc w:val="both"/>
      </w:pPr>
      <w:r>
        <w:rPr>
          <w:rFonts w:ascii="Times New Roman"/>
          <w:b w:val="false"/>
          <w:i w:val="false"/>
          <w:color w:val="000000"/>
          <w:sz w:val="28"/>
        </w:rPr>
        <w:t>
"Облыстық және аудандық маңызы бар</w:t>
      </w:r>
      <w:r>
        <w:br/>
      </w:r>
      <w:r>
        <w:rPr>
          <w:rFonts w:ascii="Times New Roman"/>
          <w:b w:val="false"/>
          <w:i w:val="false"/>
          <w:color w:val="000000"/>
          <w:sz w:val="28"/>
        </w:rPr>
        <w:t>
жалпы пайдаланымдағы, сондай-ақ елді</w:t>
      </w:r>
      <w:r>
        <w:br/>
      </w:r>
      <w:r>
        <w:rPr>
          <w:rFonts w:ascii="Times New Roman"/>
          <w:b w:val="false"/>
          <w:i w:val="false"/>
          <w:color w:val="000000"/>
          <w:sz w:val="28"/>
        </w:rPr>
        <w:t>
мекендердегі автомобиль жолдарының</w:t>
      </w:r>
      <w:r>
        <w:br/>
      </w:r>
      <w:r>
        <w:rPr>
          <w:rFonts w:ascii="Times New Roman"/>
          <w:b w:val="false"/>
          <w:i w:val="false"/>
          <w:color w:val="000000"/>
          <w:sz w:val="28"/>
        </w:rPr>
        <w:t>
жолақ бөлігінде сыртқы (көрнекі) жарнама</w:t>
      </w:r>
      <w:r>
        <w:br/>
      </w:r>
      <w:r>
        <w:rPr>
          <w:rFonts w:ascii="Times New Roman"/>
          <w:b w:val="false"/>
          <w:i w:val="false"/>
          <w:color w:val="000000"/>
          <w:sz w:val="28"/>
        </w:rPr>
        <w:t>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bookmarkStart w:name="z37" w:id="16"/>
    <w:p>
      <w:pPr>
        <w:spacing w:after="0"/>
        <w:ind w:left="0"/>
        <w:jc w:val="left"/>
      </w:pPr>
      <w:r>
        <w:rPr>
          <w:rFonts w:ascii="Times New Roman"/>
          <w:b/>
          <w:i w:val="false"/>
          <w:color w:val="000000"/>
        </w:rPr>
        <w:t xml:space="preserve"> 
Әрбір әкімшілік іс-әрекеттің орындалу мерзімі бойынша ҚФБ әкімшілік іс-әрекеті дәйектілігінің және өзара іс-қимылының мәтінді кестелік сипаттамасы</w:t>
      </w:r>
    </w:p>
    <w:bookmarkEnd w:id="16"/>
    <w:bookmarkStart w:name="z38" w:id="17"/>
    <w:p>
      <w:pPr>
        <w:spacing w:after="0"/>
        <w:ind w:left="0"/>
        <w:jc w:val="both"/>
      </w:pPr>
      <w:r>
        <w:rPr>
          <w:rFonts w:ascii="Times New Roman"/>
          <w:b w:val="false"/>
          <w:i w:val="false"/>
          <w:color w:val="000000"/>
          <w:sz w:val="28"/>
        </w:rPr>
        <w:t xml:space="preserve">
      1. Кесте Қ ФБ іс әрекеттерін сипаттау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2694"/>
        <w:gridCol w:w="3180"/>
        <w:gridCol w:w="2969"/>
        <w:gridCol w:w="2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тасқынының жүрісі)</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тасқынының жүрісі)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операция тәртібі) және оның сипатталуы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қарастыру және қабылдау, мемлекеттік қызмет алушыға қолхат беру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Жинақтау бөліміне құжаттарды жинау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құжаттарды қабылдау және тексеру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құжаттармен танысу, бұрыштама салу</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 құжат, ұйымдастыру-өкімдік шешімі)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реестрін құру және уәкілетті органға құжаттарды жолдайды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тіркеу және уәкілетті орган басшысына бұрыштама салу үшін жолдау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 қызметкеріне орындау үшін жолдау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көп емес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9"/>
        <w:gridCol w:w="2775"/>
        <w:gridCol w:w="2395"/>
        <w:gridCol w:w="2543"/>
        <w:gridCol w:w="3598"/>
      </w:tblGrid>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тасқынының жүрісі)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ҚФЕ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қызметкері</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192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операция тәртібі) және оның сипатталуы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 даярлау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жауапқа қол қою</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жауапты тіркеу</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жауапты қабылдау</w:t>
            </w:r>
          </w:p>
        </w:tc>
      </w:tr>
      <w:tr>
        <w:trPr>
          <w:trHeight w:val="261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 құжат, ұйымдастыру-өкімдік шешімі)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қол қою үшін рұқсат немесе паспорт немесе рұқсат немесе паспорт беруден бас тарту туралы дәлелді жауапты жолдау</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қызметкеріне тіркеу үшін рұқсат немесе паспорт немесе рұқсат немесе паспорт беруден бас тарту туралы дәлелді жауапты жолдау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рұқсат немесе паспорт немесе рұқсат немесе паспорт беруден бас тарту туралы дәлелді жауапты жолдау немесе мемлекеттік қызмет алушыға беру</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жауапты жолдау немесе мемлекеттік қызмет алушыға беру</w:t>
            </w:r>
          </w:p>
        </w:tc>
      </w:tr>
      <w:tr>
        <w:trPr>
          <w:trHeight w:val="30" w:hRule="atLeast"/>
        </w:trPr>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r>
              <w:br/>
            </w:r>
            <w:r>
              <w:rPr>
                <w:rFonts w:ascii="Times New Roman"/>
                <w:b w:val="false"/>
                <w:i w:val="false"/>
                <w:color w:val="000000"/>
                <w:sz w:val="20"/>
              </w:rPr>
              <w:t>
</w:t>
            </w:r>
            <w:r>
              <w:rPr>
                <w:rFonts w:ascii="Times New Roman"/>
                <w:b w:val="false"/>
                <w:i w:val="false"/>
                <w:color w:val="000000"/>
                <w:sz w:val="20"/>
              </w:rPr>
              <w:t>(жұмыс күн)</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bookmarkStart w:name="z39" w:id="18"/>
    <w:p>
      <w:pPr>
        <w:spacing w:after="0"/>
        <w:ind w:left="0"/>
        <w:jc w:val="left"/>
      </w:pPr>
      <w:r>
        <w:rPr>
          <w:rFonts w:ascii="Times New Roman"/>
          <w:b/>
          <w:i w:val="false"/>
          <w:color w:val="000000"/>
        </w:rPr>
        <w:t xml:space="preserve"> 
Баламалы үдеріс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3390"/>
        <w:gridCol w:w="3808"/>
        <w:gridCol w:w="41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 әрекеті (жұмыс тасқынының жүрісі)</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тасқынының жүрісі)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кеңсесінің қызметкері</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операция тәртібі) және оның сипатталуы</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қарастыру және қабылдау, мемлекеттік қызмет алушыға қолхат беру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құжаттарды қабылдау және тексеру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құжаттармен танысу, бұрыштама салу</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 құжат, ұйымдастыру-өкімдік шешімі)</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тіркеу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Түскен құжаттарды тіркеу және уәкілетті орган басшысына бұрыштама салу үшін жолдау </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уәкілетті орган қызметкеріне орындау үшін жолдау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p>
            <w:pPr>
              <w:spacing w:after="20"/>
              <w:ind w:left="20"/>
              <w:jc w:val="both"/>
            </w:pPr>
            <w:r>
              <w:rPr>
                <w:rFonts w:ascii="Times New Roman"/>
                <w:b w:val="false"/>
                <w:i w:val="false"/>
                <w:color w:val="000000"/>
                <w:sz w:val="20"/>
              </w:rPr>
              <w:t>(жұмыс күн)</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минуттан көп емес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3427"/>
        <w:gridCol w:w="3781"/>
        <w:gridCol w:w="4136"/>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 тасқынының жүрісі)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ҚФЕ атауы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қызметкері</w:t>
            </w:r>
          </w:p>
        </w:tc>
      </w:tr>
      <w:tr>
        <w:trPr>
          <w:trHeight w:val="1455"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(үрдіс, операция тәртібі) және оның сипатталуы</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немесе рұқсат немесе паспорт беруден бас тарту туралы дәлелді жауап даярлау</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 әлде рұқсат немесе паспорт беруден бас тарту туралы дәлелді жауап қол қою</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немесе паспорт әлде рұқсат немесе паспорт беруден бас тарту туралы дәлелді жауапты тіркеу </w:t>
            </w:r>
          </w:p>
        </w:tc>
      </w:tr>
      <w:tr>
        <w:trPr>
          <w:trHeight w:val="174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 (мәлімет, құжат, ұйымдастыру-өкімдік шешімі)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Бастыққа қол қою үшін рұқсат немесе паспорт немесе рұқсат немесе паспорт беруден бас тарту туралы дәлелді жауапты жолдау</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қызметкеріне тіркеу үшін рұқсат немесе паспорт немесе рұқсат немесе паспорт беруден бас тарту туралы дәлелді жауапты жолдау</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немесе рұқсат немесе паспортты беруден бас тарту туралы дәлелді жауапты мемлекеттік қызмет алушыға беру</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 (жұмыс күн)</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жұмыс күні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r>
    </w:tbl>
    <w:bookmarkStart w:name="z40" w:id="19"/>
    <w:p>
      <w:pPr>
        <w:spacing w:after="0"/>
        <w:ind w:left="0"/>
        <w:jc w:val="both"/>
      </w:pPr>
      <w:r>
        <w:rPr>
          <w:rFonts w:ascii="Times New Roman"/>
          <w:b w:val="false"/>
          <w:i w:val="false"/>
          <w:color w:val="000000"/>
          <w:sz w:val="28"/>
        </w:rPr>
        <w:t>
      2. Кесте Пайдалану нұсқалары.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052"/>
        <w:gridCol w:w="3573"/>
        <w:gridCol w:w="4469"/>
      </w:tblGrid>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қарастыру және қабылдау, мемлекеттік қызмет алушыға қолхат беру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Жинақтау бөліміне құжаттарды жинау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Түскен құжаттарды қабылдау және тексеру </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Түскен құжаттармен танысу, бұрыштама салу</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тіркеу </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Құжаттар реестрін құру және уәкілетті органға құжаттарды жолдайды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Түскен құжаттарды тіркеу және уәкілетті орган басшысына бұрыштама салу үшін жолдау</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Құжаттарды уәкілетті орган қызметкеріне орындау үшін жолдау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3724"/>
        <w:gridCol w:w="3495"/>
        <w:gridCol w:w="3871"/>
      </w:tblGrid>
      <w:tr>
        <w:trPr>
          <w:trHeight w:val="3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қызметкері</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1920"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Рұқсат немесе паспорт немесе рұқсат немесе паспорт беруден бас тарту туралы дәлелді жауап даярлау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Рұқсат немесе паспорт немесе рұқсат немесе паспорт беруден бас тарту туралы дәлелді жауапқа қол қою</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Рұқсат немесе паспорт немесе рұқсат немесе паспорт беруден бас тарту туралы дәлелді жауапты тіркеу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Рұқсат немесе паспорт немесе рұқсат немесе паспорт беруден бас тарту туралы дәлелді жауапты қабылдау</w:t>
            </w:r>
          </w:p>
        </w:tc>
      </w:tr>
      <w:tr>
        <w:trPr>
          <w:trHeight w:val="208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Бастыққа қол қою үшін рұқсат немесе паспорт немесе рұқсат немесе паспорт беруден бас тарту туралы дәлелді жауапты жолдау</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Уәкілетті орган қызметкеріне тіркеу үшін рұқсат немесе паспорт немесе рұқсат немесе паспорт беруден бас тарту туралы дәлелді жауапты жолдау</w:t>
            </w:r>
          </w:p>
        </w:tc>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Орталыққа рұқсат немесе паспорт немесе рұқсат немесе паспорт беруден бас тарту туралы дәлелді жауапты жолдау немесе мемлекеттік қызмет алушыға беру</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Рұқсат немесе паспорт немесе рұқсат немесе паспорт беруден бас тарту туралы дәлелді жауапты жолдау немесе мемлекеттік қызмет алушыға беру </w:t>
            </w:r>
          </w:p>
        </w:tc>
      </w:tr>
    </w:tbl>
    <w:bookmarkStart w:name="z41" w:id="20"/>
    <w:p>
      <w:pPr>
        <w:spacing w:after="0"/>
        <w:ind w:left="0"/>
        <w:jc w:val="left"/>
      </w:pPr>
      <w:r>
        <w:rPr>
          <w:rFonts w:ascii="Times New Roman"/>
          <w:b/>
          <w:i w:val="false"/>
          <w:color w:val="000000"/>
        </w:rPr>
        <w:t xml:space="preserve"> 
Баламалы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975"/>
        <w:gridCol w:w="4915"/>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 басшысы </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қарастыру және қабылдау, мемлекеттік қызмет алушыға қолхат беру</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Түскен құжаттарды қабылдау және тексеру</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Түскен құжаттармен танысу, бұрыштама салу</w:t>
            </w:r>
          </w:p>
        </w:tc>
      </w:tr>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Құжаттарды тіркеу </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Түскен құжаттарды тіркеу және уәкілетті орган басшысына бұрыштама салу үшін жолдау</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уәкілетті орган қызметкеріне орындау үшін жолдау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0"/>
        <w:gridCol w:w="4975"/>
        <w:gridCol w:w="4915"/>
      </w:tblGrid>
      <w:tr>
        <w:trPr>
          <w:trHeight w:val="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қызметкері</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қызметкері</w:t>
            </w:r>
          </w:p>
        </w:tc>
      </w:tr>
      <w:tr>
        <w:trPr>
          <w:trHeight w:val="120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Рұқсат немесе паспорт немесе рұқсат немесе паспорт беруден бас тарту туралы дәлелді жауап даярлау</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Рұқсат немесе паспорт немесе рұқсат немесе паспорт беруден бас тарту туралы дәлелді жауапқа қол қою</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Рұқсат немесе паспорт немесе рұқсат немесе паспорт беруден бас тарту туралы дәлелді жауапты тіркеу </w:t>
            </w:r>
          </w:p>
        </w:tc>
      </w:tr>
      <w:tr>
        <w:trPr>
          <w:trHeight w:val="1530" w:hRule="atLeast"/>
        </w:trPr>
        <w:tc>
          <w:tcPr>
            <w:tcW w:w="4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Бастыққа қол қою үшін рұқсат немесе паспорт немесе рұқсат немесе паспорт беруден бас тарту туралы дәлелді жауапты жолдау</w:t>
            </w:r>
          </w:p>
        </w:tc>
        <w:tc>
          <w:tcPr>
            <w:tcW w:w="4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Уәкілетті орган қызметкеріне тіркеу үшін рұқсат немесе паспорт немесе рұқсат немесе паспорт беруден бас тарту туралы дәлелді жауапты жолдау</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Рұқсат немесе паспорт немесе рұқсат немесе паспорт беруден бас тарту туралы дәлелді жауапты мемлекеттік қызмет алушыға беру </w:t>
            </w:r>
          </w:p>
        </w:tc>
      </w:tr>
    </w:tbl>
    <w:bookmarkStart w:name="z42" w:id="21"/>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 автомобиль</w:t>
      </w:r>
      <w:r>
        <w:br/>
      </w:r>
      <w:r>
        <w:rPr>
          <w:rFonts w:ascii="Times New Roman"/>
          <w:b w:val="false"/>
          <w:i w:val="false"/>
          <w:color w:val="000000"/>
          <w:sz w:val="28"/>
        </w:rPr>
        <w:t>
жолдарының жолақ бөлігінде сыртқы (көрнекі) жарнама</w:t>
      </w:r>
      <w:r>
        <w:br/>
      </w:r>
      <w:r>
        <w:rPr>
          <w:rFonts w:ascii="Times New Roman"/>
          <w:b w:val="false"/>
          <w:i w:val="false"/>
          <w:color w:val="000000"/>
          <w:sz w:val="28"/>
        </w:rPr>
        <w:t>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21"/>
    <w:bookmarkStart w:name="z43" w:id="22"/>
    <w:p>
      <w:pPr>
        <w:spacing w:after="0"/>
        <w:ind w:left="0"/>
        <w:jc w:val="left"/>
      </w:pPr>
      <w:r>
        <w:rPr>
          <w:rFonts w:ascii="Times New Roman"/>
          <w:b/>
          <w:i w:val="false"/>
          <w:color w:val="000000"/>
        </w:rPr>
        <w:t xml:space="preserve"> 
ҚФБ мен мемлекеттік қызмет көрсету үдерісіндегі әкімшілік іс-әрекеттің дәйектілігі арасындағы өзара байланысты көрсететін сызба</w:t>
      </w:r>
    </w:p>
    <w:bookmarkEnd w:id="22"/>
    <w:p>
      <w:pPr>
        <w:spacing w:after="0"/>
        <w:ind w:left="0"/>
        <w:jc w:val="both"/>
      </w:pPr>
      <w:r>
        <w:drawing>
          <wp:inline distT="0" distB="0" distL="0" distR="0">
            <wp:extent cx="88392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7442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