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e40b" w14:textId="934e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аудандақ мәслихатының 2013 жылғы 28 қарашадағы N 27-152 шешімі. Алматы облысының Әділет департаментімен 2013 жылы 10 желтоқсанда N 2490 болып тіркелді. Қолданылу мерзімінің аяқталуына байланысты күші жойылды</w:t>
      </w:r>
    </w:p>
    <w:p>
      <w:pPr>
        <w:spacing w:after="0"/>
        <w:ind w:left="0"/>
        <w:jc w:val="left"/>
      </w:pPr>
      <w:r>
        <w:rPr>
          <w:rFonts w:ascii="Times New Roman"/>
          <w:b w:val="false"/>
          <w:i w:val="false"/>
          <w:color w:val="ff0000"/>
          <w:sz w:val="28"/>
        </w:rPr>
        <w:t xml:space="preserve">      Ескерту. Қолданылу мерзімінің аяқталуына байланысты күші жойылды (осы шешімнің </w:t>
      </w:r>
      <w:r>
        <w:rPr>
          <w:rFonts w:ascii="Times New Roman"/>
          <w:b w:val="false"/>
          <w:i w:val="false"/>
          <w:color w:val="ff0000"/>
          <w:sz w:val="28"/>
        </w:rPr>
        <w:t>3 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Ескелді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Ескелді аудандық мәслихатының "Халықты әлеуметтік қорғау, білім, денсаулық сақтау, спорт, мәдениет саласы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2014 жылдың 1 қаңтарға дейін қолданыста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Шәлімбетов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Есболған Есенбайұлы Тұрсынбаев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мәслихатының</w:t>
            </w:r>
            <w:r>
              <w:br/>
            </w:r>
            <w:r>
              <w:rPr>
                <w:rFonts w:ascii="Times New Roman"/>
                <w:b w:val="false"/>
                <w:i w:val="false"/>
                <w:color w:val="000000"/>
                <w:sz w:val="20"/>
              </w:rPr>
              <w:t>2013 жылғы 28 қарашадағы</w:t>
            </w:r>
            <w:r>
              <w:br/>
            </w:r>
            <w:r>
              <w:rPr>
                <w:rFonts w:ascii="Times New Roman"/>
                <w:b w:val="false"/>
                <w:i w:val="false"/>
                <w:color w:val="000000"/>
                <w:sz w:val="20"/>
              </w:rPr>
              <w:t>"Ескелді ауданындағы аз</w:t>
            </w:r>
            <w:r>
              <w:br/>
            </w:r>
            <w:r>
              <w:rPr>
                <w:rFonts w:ascii="Times New Roman"/>
                <w:b w:val="false"/>
                <w:i w:val="false"/>
                <w:color w:val="000000"/>
                <w:sz w:val="20"/>
              </w:rPr>
              <w:t>қамтылған отбасыларға</w:t>
            </w:r>
            <w:r>
              <w:br/>
            </w:r>
            <w:r>
              <w:rPr>
                <w:rFonts w:ascii="Times New Roman"/>
                <w:b w:val="false"/>
                <w:i w:val="false"/>
                <w:color w:val="000000"/>
                <w:sz w:val="20"/>
              </w:rPr>
              <w:t>(азаматтарға) тұрғын үй</w:t>
            </w:r>
            <w:r>
              <w:br/>
            </w:r>
            <w:r>
              <w:rPr>
                <w:rFonts w:ascii="Times New Roman"/>
                <w:b w:val="false"/>
                <w:i w:val="false"/>
                <w:color w:val="000000"/>
                <w:sz w:val="20"/>
              </w:rPr>
              <w:t>көмегін көрсетудің мөлшерін</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N 27-152 шешіміне қосымша</w:t>
            </w:r>
          </w:p>
        </w:tc>
      </w:tr>
    </w:tbl>
    <w:bookmarkStart w:name="z6" w:id="0"/>
    <w:p>
      <w:pPr>
        <w:spacing w:after="0"/>
        <w:ind w:left="0"/>
        <w:jc w:val="left"/>
      </w:pPr>
      <w:r>
        <w:rPr>
          <w:rFonts w:ascii="Times New Roman"/>
          <w:b/>
          <w:i w:val="false"/>
          <w:color w:val="000000"/>
        </w:rPr>
        <w:t xml:space="preserve"> Ескелді ауданы бойынша аз қамтылған отбасыларға (азаматтарға)</w:t>
      </w:r>
      <w:r>
        <w:br/>
      </w:r>
      <w:r>
        <w:rPr>
          <w:rFonts w:ascii="Times New Roman"/>
          <w:b/>
          <w:i w:val="false"/>
          <w:color w:val="000000"/>
        </w:rPr>
        <w:t>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"Ескелді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Ескелді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Тұрғын үй көмегін көрсетудің мөлшері және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xml:space="preserve">12.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жылға төрт тонна көмір;</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16. Көмірдің құнын есептеу үшін "Ескелді ауданының тұрғын үй-коммуналдық шаруашылық және тұрғын үй инспекциясы" мемлекеттік мекемесі ұсынған аудан бойынша орташа баға қолданылады.</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Қаржыландыру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18. Аз қамтамасыз етілген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Қорытынды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