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27df" w14:textId="b4f2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аз қамтамасыз етілген отбасыларға (азаматтарға) 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29 наурыздағы № 64 шешімі. Ақтөбе облысының Әділет департаментінде 2013 жылғы 18 сәуірде № 3561 болып тіркелді. Күші жойылды - Ақтөбе облысы Ырғыз аудандық мәслихатының 2017 жылғы 20 ақпандағы № 69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20.02.2017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2012 жылғы 16 қазандағы № 1316 "Тұрғын үй көмегiн көрсету ережесiн бекiту туралы" Қазақстан Республикасы Үкiметiнiң 2009 жылғы 30 желтоқсандағы № 2314 қаулысына өзгерiс пен толықтыру енгiзу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iстерi агенттiгiнiң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Қоса беріліп отырған Ырғыз ауданында аз қамтамасыз етілген отбасыларға (азаматтарға) тұрғын үй көмегін көрсетудің мөлшері мен тәртібін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2. Ырғыз аудандық мәслихатының 2010 жылғы 23 желтоқсандағы № 151 "Ырғыз ауданында аз қамтамасыз етілген отбасыларға (азаматтарға) тұрғын үй көмегін көрсету мөлшері мен тәртібін айқындау Қағидасын бекіту туралы" (нормативтік құқықтық актілерді мемлекеттік тіркеу тізілімінде № 3-5-125 нөмірмен тіркелген, 2011 жылғы 25 қаңтардағы № 4-5 санды "Ырғыз"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2013 жылғы 29 наурыздағы № 64 шешімімен бекітілген</w:t>
            </w:r>
          </w:p>
        </w:tc>
      </w:tr>
    </w:tbl>
    <w:bookmarkStart w:name="z6" w:id="0"/>
    <w:p>
      <w:pPr>
        <w:spacing w:after="0"/>
        <w:ind w:left="0"/>
        <w:jc w:val="left"/>
      </w:pPr>
      <w:r>
        <w:rPr>
          <w:rFonts w:ascii="Times New Roman"/>
          <w:b/>
          <w:i w:val="false"/>
          <w:color w:val="000000"/>
        </w:rPr>
        <w:t xml:space="preserve"> Ырғыз ауданында аз қамтамасыз етілген отбасыларға (азаматтарға) тұрғын үй көмегін көрсетудің мөлшері мен тәртібін айқындау Қағидасы</w:t>
      </w:r>
    </w:p>
    <w:bookmarkEnd w:id="0"/>
    <w:p>
      <w:pPr>
        <w:spacing w:after="0"/>
        <w:ind w:left="0"/>
        <w:jc w:val="left"/>
      </w:pPr>
      <w:r>
        <w:rPr>
          <w:rFonts w:ascii="Times New Roman"/>
          <w:b w:val="false"/>
          <w:i w:val="false"/>
          <w:color w:val="ff0000"/>
          <w:sz w:val="28"/>
        </w:rPr>
        <w:t xml:space="preserve">      Ескерту. Қағиданың бүкіл мәтіні бойынша "тұрғын үйді (тұрғын ғимаратты)" деген сөздер "кондоминиум объектісінің ортақ мүлкін" деген сөздермен ауыстырылды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Осы ереже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"Тұрғын үй көмегiн көрсету Ережесiн бекiту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iстерi агенттiгiнiң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тұрғын үй көмегiн көрсетудiң мөлшерi мен тәртiбiн айқындайды.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1. Осы Ережеде мынадай түсiнiктер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көмегi – келесi шығыстар сомасын төлеуге шығындарды iшiнара өтеу үшiн аз қамтылған отбасыларға (азаматтарға) берiлетiн көмек;</w:t>
      </w:r>
      <w:r>
        <w:br/>
      </w:r>
      <w:r>
        <w:rPr>
          <w:rFonts w:ascii="Times New Roman"/>
          <w:b w:val="false"/>
          <w:i w:val="false"/>
          <w:color w:val="000000"/>
          <w:sz w:val="28"/>
        </w:rPr>
        <w:t>
      </w:t>
      </w:r>
      <w:r>
        <w:rPr>
          <w:rFonts w:ascii="Times New Roman"/>
          <w:b w:val="false"/>
          <w:i w:val="false"/>
          <w:color w:val="000000"/>
          <w:sz w:val="28"/>
        </w:rPr>
        <w:t>тұрғын үйдiң меншiк иелерi немесе жалдаушылар (қосымша жалдаушылар) болып табылатын коммуналдық қызметтердi және байланыс қызметтерiн тұтынғаны;</w:t>
      </w:r>
      <w:r>
        <w:br/>
      </w:r>
      <w:r>
        <w:rPr>
          <w:rFonts w:ascii="Times New Roman"/>
          <w:b w:val="false"/>
          <w:i w:val="false"/>
          <w:color w:val="000000"/>
          <w:sz w:val="28"/>
        </w:rPr>
        <w:t>
      </w:t>
      </w:r>
      <w:r>
        <w:rPr>
          <w:rFonts w:ascii="Times New Roman"/>
          <w:b w:val="false"/>
          <w:i w:val="false"/>
          <w:color w:val="000000"/>
          <w:sz w:val="28"/>
        </w:rPr>
        <w:t>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шығыстарына;</w:t>
      </w:r>
      <w:r>
        <w:br/>
      </w:r>
      <w:r>
        <w:rPr>
          <w:rFonts w:ascii="Times New Roman"/>
          <w:b w:val="false"/>
          <w:i w:val="false"/>
          <w:color w:val="000000"/>
          <w:sz w:val="28"/>
        </w:rPr>
        <w:t>
      </w:t>
      </w:r>
      <w:r>
        <w:rPr>
          <w:rFonts w:ascii="Times New Roman"/>
          <w:b w:val="false"/>
          <w:i w:val="false"/>
          <w:color w:val="000000"/>
          <w:sz w:val="28"/>
        </w:rPr>
        <w:t>жеке тұрғын үй қорынан жергiлiктi атқарушы органдар жалға алған тұрғын үйдi пайдаланғаны үшiн жалдау ақысына;</w:t>
      </w:r>
      <w:r>
        <w:br/>
      </w:r>
      <w:r>
        <w:rPr>
          <w:rFonts w:ascii="Times New Roman"/>
          <w:b w:val="false"/>
          <w:i w:val="false"/>
          <w:color w:val="000000"/>
          <w:sz w:val="28"/>
        </w:rPr>
        <w:t>
      </w:t>
      </w:r>
      <w:r>
        <w:rPr>
          <w:rFonts w:ascii="Times New Roman"/>
          <w:b w:val="false"/>
          <w:i w:val="false"/>
          <w:color w:val="000000"/>
          <w:sz w:val="28"/>
        </w:rPr>
        <w:t>2) телефон үшiн абоненттiк төлемақы тарифтерi өсуiнiң өтемақысы – 2004 жылдың қыркүйегiнде қолданыста болған абоненттiк төлемақы мен қолданыстағы абоненттiк төлемақы арасындағы айырмашылықты белгiлейтiн және телефонға абоненттiк төлемақы тарифтерiнiң өсуiнiң шығындарын өтеуге арналған тұрғын үй көмегiнiң құрамына кiретiн ақшалай өтемақы;</w:t>
      </w:r>
      <w:r>
        <w:br/>
      </w:r>
      <w:r>
        <w:rPr>
          <w:rFonts w:ascii="Times New Roman"/>
          <w:b w:val="false"/>
          <w:i w:val="false"/>
          <w:color w:val="000000"/>
          <w:sz w:val="28"/>
        </w:rPr>
        <w:t>
      </w:t>
      </w:r>
      <w:r>
        <w:rPr>
          <w:rFonts w:ascii="Times New Roman"/>
          <w:b w:val="false"/>
          <w:i w:val="false"/>
          <w:color w:val="000000"/>
          <w:sz w:val="28"/>
        </w:rPr>
        <w:t>3) өтiнiш иесi (жеке тұлға) - жеке өзiнiң немесе отбасының атынан тұрғын үй көмегiн тағайындау үшiн жолыққан адам;</w:t>
      </w:r>
      <w:r>
        <w:br/>
      </w:r>
      <w:r>
        <w:rPr>
          <w:rFonts w:ascii="Times New Roman"/>
          <w:b w:val="false"/>
          <w:i w:val="false"/>
          <w:color w:val="000000"/>
          <w:sz w:val="28"/>
        </w:rPr>
        <w:t>
      </w:t>
      </w:r>
      <w:r>
        <w:rPr>
          <w:rFonts w:ascii="Times New Roman"/>
          <w:b w:val="false"/>
          <w:i w:val="false"/>
          <w:color w:val="000000"/>
          <w:sz w:val="28"/>
        </w:rPr>
        <w:t>4)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w:t>
      </w:r>
      <w:r>
        <w:rPr>
          <w:rFonts w:ascii="Times New Roman"/>
          <w:b w:val="false"/>
          <w:i w:val="false"/>
          <w:color w:val="000000"/>
          <w:sz w:val="28"/>
        </w:rPr>
        <w:t>5) уәкiлеттi орган – тұрғын үй көмегiн тағайындауды жүзеге асыратын "Ырғыз аудандық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Тұрғын үй көмегi жергiлiктi бюджет қаражаты есебiнен Ырғыз ауданында тұрақты тұратын аз қамтамасыз етiлген отбасыларға (азаматтарға):</w:t>
      </w:r>
      <w:r>
        <w:br/>
      </w:r>
      <w:r>
        <w:rPr>
          <w:rFonts w:ascii="Times New Roman"/>
          <w:b w:val="false"/>
          <w:i w:val="false"/>
          <w:color w:val="000000"/>
          <w:sz w:val="28"/>
        </w:rPr>
        <w:t>
      </w:t>
      </w:r>
      <w:r>
        <w:rPr>
          <w:rFonts w:ascii="Times New Roman"/>
          <w:b w:val="false"/>
          <w:i w:val="false"/>
          <w:color w:val="000000"/>
          <w:sz w:val="28"/>
        </w:rPr>
        <w:t>Тұрғын үй көмегi егер отбасының коммуналдық қызметтердi (орталықтандырылған жылыту және жеке газбен жылыту, ыстық, салқын сумен жабдықтау, кәрiз, тамақ дайындағаны үшiн газға, электрмен жабдықтау, қоқыс шығару) шығыстары, кондоминиум объектісінің ортақ мүлкін күтiп ұстауға жұмсалатын, жеке тұрғын үй қорынан жергiлiктi атқарушы органдар жалға алған тұрғын үйдi пайдаланғаны үшiн жалдау ақысы, тұрғын үй алаңының белгiленген нормасының шегiнде өтемақылық шаралармен қамтамасыз етiлетiн, бiрақ iс жүзiнде алып отырған ауданнан және коммуналдық қызметтердi тұтыну нормативтерiнен көп емес шығыстар, телекоммуникация желiсiне қосылған телефон үшiн абоненттiк төлемақының ұлғаюы бөлiгiнде байланыс қызметтерi үшiн шығыстары осы мақсаттарға шектi үлесiнен асқан жағдайда берiледi.</w:t>
      </w:r>
      <w:r>
        <w:br/>
      </w:r>
      <w:r>
        <w:rPr>
          <w:rFonts w:ascii="Times New Roman"/>
          <w:b w:val="false"/>
          <w:i w:val="false"/>
          <w:color w:val="000000"/>
          <w:sz w:val="28"/>
        </w:rPr>
        <w:t>
      </w:t>
      </w:r>
      <w:r>
        <w:rPr>
          <w:rFonts w:ascii="Times New Roman"/>
          <w:b w:val="false"/>
          <w:i w:val="false"/>
          <w:color w:val="000000"/>
          <w:sz w:val="28"/>
        </w:rPr>
        <w:t>Коммуналдық қызметтердi тұтынғаны және кондоминиум объектісінің ортақ мүлкін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жиынтық кiрiсiнiң 10 (он) пайызы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Тұрғын үй көмегi тұрғын үй иесiне, жалдаушыға (жалға берушiге) есептелген сомамен салыстыру бойынша коммуналдық қызметтердi (орталық жылыту және жеке газбен жылыту, ыстық, салқын сумен жабдықтау, кәрiз, тамақ дайындағаны үшiн газды) тұтынғаны және кондоминиум объектісінің ортақ мүлкін күтiп ұстауға жұмсалатын шығыстарының және жеке тұрғын үй қорынан жергiлiктi атқарушы органдар жалға алған, тұрғын үйдi пайдаланғаны үшiн жалдау ақысы шығындарының, байланыс қызметiне телефон үшiн абоненттiк төлемақының ұлғаюы бөлiгiне шығындарының орнын толтыру үшiн, азайту ретiнде қолма-қол емес түрде берiледi. Белгiленген нормадан артық коммуналдық қызметтi және байланыс қызметiн тұтынғаны, кондоминиум объектісінің ортақ мүлкін күтiп ұстауға арналған шығыстарды және жеке тұрғын үй қорынан жергiлiктi атқарушы органдар жалға алған тұрғын үйдi пайдаланғаны үшiн жалдау ақысын төлеу жалпы негiзде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кондоминиум объектісінің ортақ мүлкін күтiп-ұстауға арналған ай сайынғы және нысаналы жарналардың мөлшерiн айқындайтын сметаға сәйкес, кондоминиум объектісінің ортақ мүлкін күтiп-ұстауға арналған коммуналдық қызметтер көрсету ақысын төлеу, сондай-ақ жекешелендiрiлген тұрғын үй-жайларында (пәтерлерде), , жеткiзушiлер ұсынған шоттар бойынша тұрғын үй көмегi 2012 жылғы 1 шiлдеден бастап 2014 жылғы 1 шiлдеге дейiн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Кондоминиум объектісінің ортақ мүлкін жылыту және күтiп ұстау шығындары, жеке тұрғын үй қорынан жергiлiктi атқарушы органдар жалға алған тұрғын үйдi пайдаланғаны үшiн жалдау ақысы жөнiндегi әлеуметтiк норманы есептеу кезiнде барлық меншiк түрiндегi тұрғын жайлардағы тұрғын үй алаңының бiр адамға 18 ш.м. (жалғыз тұратын азаматтар үшiн 30 ш.м.), бiрақ тұрғын жайдың iс жүзiнде алып отырған пайдалы алаңының әлеуметтiк нормасы қолданылады.</w:t>
      </w:r>
      <w:r>
        <w:br/>
      </w:r>
      <w:r>
        <w:rPr>
          <w:rFonts w:ascii="Times New Roman"/>
          <w:b w:val="false"/>
          <w:i w:val="false"/>
          <w:color w:val="000000"/>
          <w:sz w:val="28"/>
        </w:rPr>
        <w:t>
      </w:t>
      </w:r>
      <w:r>
        <w:rPr>
          <w:rFonts w:ascii="Times New Roman"/>
          <w:b w:val="false"/>
          <w:i w:val="false"/>
          <w:color w:val="000000"/>
          <w:sz w:val="28"/>
        </w:rPr>
        <w:t>6.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7. Тұрғын үй көмегiн алушылар өзiнiң тұрғын жайының меншiк түрiнiң, отбасы құрамындағы және оның жиынтық табысындағы кез келген өзгерiстер, көмектi дұрыс есептемеген жағдайлар туралы уәкiлеттi органға 10 күн iшiнде ақпарат бередi.</w:t>
      </w:r>
      <w:r>
        <w:br/>
      </w:r>
      <w:r>
        <w:rPr>
          <w:rFonts w:ascii="Times New Roman"/>
          <w:b w:val="false"/>
          <w:i w:val="false"/>
          <w:color w:val="000000"/>
          <w:sz w:val="28"/>
        </w:rPr>
        <w:t>
      </w:t>
      </w:r>
      <w:r>
        <w:rPr>
          <w:rFonts w:ascii="Times New Roman"/>
          <w:b w:val="false"/>
          <w:i w:val="false"/>
          <w:color w:val="000000"/>
          <w:sz w:val="28"/>
        </w:rPr>
        <w:t>8. Тұрғын үй көмегi түрiнде алынған заңсыз сома заңда белгiленген тәртiппен бюджетке қайтарылады.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Тұрғын үй көмегiн тағайындау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Тұрғын үй көмегiн тағайындау оны алу үшiн өтiнiш берген күннен бастап ағымдағы тоқсанның аяғына дейiн мерзiмде жүргiзiледi. Өтiнiш берген айы деп құжаттармен бiрге өтiнiш тапсырған айы есептеледi.</w:t>
      </w:r>
      <w:r>
        <w:br/>
      </w:r>
      <w:r>
        <w:rPr>
          <w:rFonts w:ascii="Times New Roman"/>
          <w:b w:val="false"/>
          <w:i w:val="false"/>
          <w:color w:val="000000"/>
          <w:sz w:val="28"/>
        </w:rPr>
        <w:t>
      </w:t>
      </w:r>
      <w:r>
        <w:rPr>
          <w:rFonts w:ascii="Times New Roman"/>
          <w:b w:val="false"/>
          <w:i w:val="false"/>
          <w:color w:val="000000"/>
          <w:sz w:val="28"/>
        </w:rPr>
        <w:t>10. Тұрғын үй көмегi отбасы құрамы, iс жүзiнде тұрғын жайдың алып отырған пайдалы ауданының көлемi, отбасының жиынтық кiрiсi, коммуналдық қызметтердi (орталық жылыту және жеке газбен жылыту, ыстық, салқын сумен жабдықтау, канализация, тамақ дайындағаны үшiн газды, электрмен жабдықтау, қоқыс жинау) және телефон үшiн абоненттiк төлемақының ұлғаюы бөлiгiне, кондоминиум объектісінің ортақ мүлкін күтiп- ұстауға арналған шығыстарына, шығындарына және жеке тұрғын үй қорынан жергiлiктi атқарушы органдар жалға алған, тұрғын үйдi пайдаланғаны үшiн жалдау ақысы шығындары көрсетiлетiн меншiк иесiнiң, жалдаушының (жалға алушының) өтiнiшi негiзiнде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11. Азаматтардың табысы жөнiндегi мәлiметтердi тiзiмдер немесе электрондық тасығыштардағы ақпараттар түрiндегi тиiстi төлемдердi есептеудi және аударуды жүргiзетiн аудандық қызметтер, бөлiмдер, ұйымдар тоқсан басында бiр рет растайды.</w:t>
      </w:r>
      <w:r>
        <w:br/>
      </w:r>
      <w:r>
        <w:rPr>
          <w:rFonts w:ascii="Times New Roman"/>
          <w:b w:val="false"/>
          <w:i w:val="false"/>
          <w:color w:val="000000"/>
          <w:sz w:val="28"/>
        </w:rPr>
        <w:t>
      </w:t>
      </w:r>
      <w:r>
        <w:rPr>
          <w:rFonts w:ascii="Times New Roman"/>
          <w:b w:val="false"/>
          <w:i w:val="false"/>
          <w:color w:val="000000"/>
          <w:sz w:val="28"/>
        </w:rPr>
        <w:t xml:space="preserve">12. Тұрғын үй көмегiн алуға жолыққан отбасының (азаматтың) жиынтық кiрiсiн есептеу Қазақстан Республикасы Құрылыс және тұрғын үй-коммуналдық шаруашылық iстерi Агенттiгiнiң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13. Коммуналдық қызметтерге және байланыс қызметiне тарифтер, жалдау ақысының мөлшерi өзгерген жағдайда бұрын тағайындалған тұрғын үй көмегiне ағымдағы тоқсанда қайта есептеу жүргiзiледi.</w:t>
      </w:r>
      <w:r>
        <w:br/>
      </w:r>
      <w:r>
        <w:rPr>
          <w:rFonts w:ascii="Times New Roman"/>
          <w:b w:val="false"/>
          <w:i w:val="false"/>
          <w:color w:val="000000"/>
          <w:sz w:val="28"/>
        </w:rPr>
        <w:t>
      </w:t>
      </w:r>
      <w:r>
        <w:rPr>
          <w:rFonts w:ascii="Times New Roman"/>
          <w:b w:val="false"/>
          <w:i w:val="false"/>
          <w:color w:val="000000"/>
          <w:sz w:val="28"/>
        </w:rPr>
        <w:t>14. Тұрғын үй көмегiнiң мөлшерi өтемақы шараларымен қамтамасыз етiлетiн нормалар шегiндегi коммуналдық қызметтердi тұтынғаны үшiн, телефон үшiн абоненттiк төлемақының өсуi бөлiгiндегi байланыс қызметтерi, кондоминиум объектісінің ортақ мүлкін күтiп ұстауға жұмсалатын шығыстары, жеке тұрғын үй қорынан жергiлiктi атқарушы органдар жалға алған тұрғын үйдi пайдаланғаны үшiн жалдау ақысы үшiн меншiк иесiнiң, жалға алушының (жалдаушының) төлемақы сомасы мен сол отбасының осы мақсаттарға шығындарының шектi мүмкiн деңгейi арасындағы айырмашылық ретiнде есептеледi және iс жүзiндегi шығындар сомасынан артық болуы мүмкiн емес.</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Ырғыз ауданы мәслихатының 20.05.2015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15. Берiлген өтiнiш және оған қоса берiлген құжаттарды қарау нәтижелерi бойынша екi данада келiсiм шарт жасалады, оның бiреуi меншiк иесiнде, жалға алушыда (жалдаушыда), ал екiншiсi – уәкiлеттi органда сақталынады.</w:t>
      </w:r>
      <w:r>
        <w:br/>
      </w:r>
      <w:r>
        <w:rPr>
          <w:rFonts w:ascii="Times New Roman"/>
          <w:b w:val="false"/>
          <w:i w:val="false"/>
          <w:color w:val="000000"/>
          <w:sz w:val="28"/>
        </w:rPr>
        <w:t>
      </w:t>
      </w:r>
      <w:r>
        <w:rPr>
          <w:rFonts w:ascii="Times New Roman"/>
          <w:b w:val="false"/>
          <w:i w:val="false"/>
          <w:color w:val="000000"/>
          <w:sz w:val="28"/>
        </w:rPr>
        <w:t>16. Аталған келiсiм шарт тұрғын үй көмегiн ұсыну үшiн негiз болады. Уәкiлеттi органнан келiсiм шарты алғаннан кейiн меншiк иесiнде, жалға алушыда (жалдаушыда) коммуналдық қызметтердi жеткiзушiлерге он күндiк мерзiмде деректер базасына енгiзу үшiн ұсыну қажет.</w:t>
      </w:r>
      <w:r>
        <w:br/>
      </w:r>
      <w:r>
        <w:rPr>
          <w:rFonts w:ascii="Times New Roman"/>
          <w:b w:val="false"/>
          <w:i w:val="false"/>
          <w:color w:val="000000"/>
          <w:sz w:val="28"/>
        </w:rPr>
        <w:t>
      </w:t>
      </w:r>
      <w:r>
        <w:rPr>
          <w:rFonts w:ascii="Times New Roman"/>
          <w:b w:val="false"/>
          <w:i w:val="false"/>
          <w:color w:val="000000"/>
          <w:sz w:val="28"/>
        </w:rPr>
        <w:t>17. Ақпаратқа сенiмсiздiк туындаған жағдайда уәкiлеттi орган:</w:t>
      </w:r>
      <w:r>
        <w:br/>
      </w:r>
      <w:r>
        <w:rPr>
          <w:rFonts w:ascii="Times New Roman"/>
          <w:b w:val="false"/>
          <w:i w:val="false"/>
          <w:color w:val="000000"/>
          <w:sz w:val="28"/>
        </w:rPr>
        <w:t>
      </w:t>
      </w:r>
      <w:r>
        <w:rPr>
          <w:rFonts w:ascii="Times New Roman"/>
          <w:b w:val="false"/>
          <w:i w:val="false"/>
          <w:color w:val="000000"/>
          <w:sz w:val="28"/>
        </w:rPr>
        <w:t>1) өтiнiш иесiнiң тұрғын үй жағдайына тексеру жүргiзедi;</w:t>
      </w:r>
      <w:r>
        <w:br/>
      </w:r>
      <w:r>
        <w:rPr>
          <w:rFonts w:ascii="Times New Roman"/>
          <w:b w:val="false"/>
          <w:i w:val="false"/>
          <w:color w:val="000000"/>
          <w:sz w:val="28"/>
        </w:rPr>
        <w:t>
      </w:t>
      </w:r>
      <w:r>
        <w:rPr>
          <w:rFonts w:ascii="Times New Roman"/>
          <w:b w:val="false"/>
          <w:i w:val="false"/>
          <w:color w:val="000000"/>
          <w:sz w:val="28"/>
        </w:rPr>
        <w:t>2) тиiстi ұйымдардан кiрiстер туралы ақпарат сұратады;</w:t>
      </w:r>
      <w:r>
        <w:br/>
      </w:r>
      <w:r>
        <w:rPr>
          <w:rFonts w:ascii="Times New Roman"/>
          <w:b w:val="false"/>
          <w:i w:val="false"/>
          <w:color w:val="000000"/>
          <w:sz w:val="28"/>
        </w:rPr>
        <w:t>
      </w:t>
      </w:r>
      <w:r>
        <w:rPr>
          <w:rFonts w:ascii="Times New Roman"/>
          <w:b w:val="false"/>
          <w:i w:val="false"/>
          <w:color w:val="000000"/>
          <w:sz w:val="28"/>
        </w:rPr>
        <w:t>3) кiрiстердi жасыру фактiлерiн тексеру жөнiнде салық қызметiне жолығады;</w:t>
      </w:r>
      <w:r>
        <w:br/>
      </w:r>
      <w:r>
        <w:rPr>
          <w:rFonts w:ascii="Times New Roman"/>
          <w:b w:val="false"/>
          <w:i w:val="false"/>
          <w:color w:val="000000"/>
          <w:sz w:val="28"/>
        </w:rPr>
        <w:t>
      </w:t>
      </w:r>
      <w:r>
        <w:rPr>
          <w:rFonts w:ascii="Times New Roman"/>
          <w:b w:val="false"/>
          <w:i w:val="false"/>
          <w:color w:val="000000"/>
          <w:sz w:val="28"/>
        </w:rPr>
        <w:t>4) тұрғын үй көмегiн мақсатты пайдалану туралы тұрғын үй инспекциясына сұраныс жасайды.</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3. Қаржыландыру көздерi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көмегiн төлеудi қаржыландыру жергiлiктi бюджет қаржысы есебiнен жүзеге асырылады.</w:t>
      </w:r>
      <w:r>
        <w:br/>
      </w:r>
      <w:r>
        <w:rPr>
          <w:rFonts w:ascii="Times New Roman"/>
          <w:b w:val="false"/>
          <w:i w:val="false"/>
          <w:color w:val="000000"/>
          <w:sz w:val="28"/>
        </w:rPr>
        <w:t>
      </w:t>
      </w:r>
      <w:r>
        <w:rPr>
          <w:rFonts w:ascii="Times New Roman"/>
          <w:b w:val="false"/>
          <w:i w:val="false"/>
          <w:color w:val="000000"/>
          <w:sz w:val="28"/>
        </w:rPr>
        <w:t>19. Тұрғын үй көмегiн төлеу уәкiлеттi органмен тұрғын үй көмегiн алушының өтiнiшi бойынша тұрғын үй көмегiн алушының қызмет көрсетушiлердiң, кондоминиум объектiлерiн басқару органдарының жеке шоттарына екiншi деңгейдегi банктер арқылы жүзеге асырылады. Телефон үшiн абоненттiк төлемақы, жергiлiктi атқарушы орган жеке тұрғын үй қорынан жалға алған тұрғын үйдi пайдаланғаны үшiн жалдау ақысы тарифтерiнiң және тәулiк уақыты бойынша электр қуатының шығынын саралап есептейтiн және бақылайтын, дәлдiк сыныбы 1-ден төмен емес электр қуатын бiр фазалық есептегiштiң құнының өсуiне өтемақы төлеу алушының таңдауы бойынша, жеке шот реквизиттерiн көрсете отырып, ол таңдаған екiншi деңгейдегi банктiң немесе оның өтiнiшi негiзiнде банк операцияларының тиiстi түрiне ҚР Ұлттық банкiсiнiң лицензиясы бар ұйымдарда жүзеге асырылады.</w:t>
      </w:r>
      <w:r>
        <w:br/>
      </w:r>
      <w:r>
        <w:rPr>
          <w:rFonts w:ascii="Times New Roman"/>
          <w:b w:val="false"/>
          <w:i w:val="false"/>
          <w:color w:val="000000"/>
          <w:sz w:val="28"/>
        </w:rPr>
        <w:t>
      </w:t>
      </w:r>
      <w:r>
        <w:rPr>
          <w:rFonts w:ascii="Times New Roman"/>
          <w:b w:val="false"/>
          <w:i w:val="false"/>
          <w:color w:val="000000"/>
          <w:sz w:val="28"/>
        </w:rPr>
        <w:t>20. Тұрғын үй көмегiн төлеуге арналған бюджеттiк қаражаттың есептелуi мен шығыстарының дұрыстығын тексеру заңнамамен белгiленген тәртiпте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