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b2f3" w14:textId="859b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"Зейнетақы активтерінің есебінен иемденуге рұқсат етілген қаржы құралдарының тізбесін бекіту және жинақтаушы зейнетақы қорларының қаржылық орнықтылығын қамтамасыз ететін нормаларды белгілеу туралы" 2013 жылғы 25 ақпандағы № 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25 желтоқсандағы № 290 қаулысы. Қазақстан Республикасының Әділет министрлігінде 2013 жылы 27 желтоқсанда № 9036 тіркелді. Күші жойылды - Қазақстан Республикасы Ұлттық Банкі Басқармасының 2015 жылғы 17 шілдедегі № 128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«Зейнетақы активтерінің есебінен иемденуге рұқсат етілген қаржы құралдарының тізбесін бекіту және жинақтаушы зейнетақы қорларының қаржылық орнықтылығын қамтамасыз ететін нормаларды белгілеу туралы» 2013 жылғы 25 ақпандағы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8414 тіркелген, «Заң газеті» газетінде 2013 жылғы 5 маусымда № 81 (2282)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Осы қаулы алғашқы ресми жарияланған күнінен бастап қолданысқа енгізіледі және:</w:t>
      </w:r>
      <w:r>
        <w:br/>
      </w:r>
      <w:r>
        <w:rPr>
          <w:rFonts w:ascii="Times New Roman"/>
          <w:b w:val="false"/>
          <w:i w:val="false"/>
          <w:color w:val="000000"/>
          <w:sz w:val="28"/>
        </w:rPr>
        <w:t>
</w:t>
      </w:r>
      <w:r>
        <w:rPr>
          <w:rFonts w:ascii="Times New Roman"/>
          <w:b w:val="false"/>
          <w:i w:val="false"/>
          <w:color w:val="000000"/>
          <w:sz w:val="28"/>
        </w:rPr>
        <w:t>
      2013 жылғы 25 қаңтардан бастап туындайтын құқықтық қатынастарға қолданылатын </w:t>
      </w:r>
      <w:r>
        <w:rPr>
          <w:rFonts w:ascii="Times New Roman"/>
          <w:b w:val="false"/>
          <w:i w:val="false"/>
          <w:color w:val="000000"/>
          <w:sz w:val="28"/>
        </w:rPr>
        <w:t>5-тармақтың</w:t>
      </w:r>
      <w:r>
        <w:rPr>
          <w:rFonts w:ascii="Times New Roman"/>
          <w:b w:val="false"/>
          <w:i w:val="false"/>
          <w:color w:val="000000"/>
          <w:sz w:val="28"/>
        </w:rPr>
        <w:t xml:space="preserve"> төртінші абзацын;</w:t>
      </w:r>
      <w:r>
        <w:br/>
      </w:r>
      <w:r>
        <w:rPr>
          <w:rFonts w:ascii="Times New Roman"/>
          <w:b w:val="false"/>
          <w:i w:val="false"/>
          <w:color w:val="000000"/>
          <w:sz w:val="28"/>
        </w:rPr>
        <w:t>
</w:t>
      </w:r>
      <w:r>
        <w:rPr>
          <w:rFonts w:ascii="Times New Roman"/>
          <w:b w:val="false"/>
          <w:i w:val="false"/>
          <w:color w:val="000000"/>
          <w:sz w:val="28"/>
        </w:rPr>
        <w:t>
      2013 жылғы 1 ақпаннан бастап туындайтын құқықтық қатынастарға қолданылатын 1-тармақтың 1) тармақшасының үшінші, төртінші, бесінші, алтыншы және жетінші абзацтарын, 2) тармақшасының үшінші, төртінші, бесінші, алтыншы және жетінші абзацтарын, 2-тармақтың бірінші бөлігін, 3, 4 және 7-тармақтарын;</w:t>
      </w:r>
      <w:r>
        <w:br/>
      </w:r>
      <w:r>
        <w:rPr>
          <w:rFonts w:ascii="Times New Roman"/>
          <w:b w:val="false"/>
          <w:i w:val="false"/>
          <w:color w:val="000000"/>
          <w:sz w:val="28"/>
        </w:rPr>
        <w:t>
</w:t>
      </w:r>
      <w:r>
        <w:rPr>
          <w:rFonts w:ascii="Times New Roman"/>
          <w:b w:val="false"/>
          <w:i w:val="false"/>
          <w:color w:val="000000"/>
          <w:sz w:val="28"/>
        </w:rPr>
        <w:t>
      2013 жылғы 25 ақпаннан бастап туындайтын құқықтық қатынастарға қолданылатын 1-тармақтың 1) тармақшасының сегізінші, тоғызыншы,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және отыз сегізінші абзацтарын, 2) тармақшасының сегізінші, тоғызыншы,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және отыз жетінші абзацтарын;</w:t>
      </w:r>
      <w:r>
        <w:br/>
      </w:r>
      <w:r>
        <w:rPr>
          <w:rFonts w:ascii="Times New Roman"/>
          <w:b w:val="false"/>
          <w:i w:val="false"/>
          <w:color w:val="000000"/>
          <w:sz w:val="28"/>
        </w:rPr>
        <w:t>
</w:t>
      </w:r>
      <w:r>
        <w:rPr>
          <w:rFonts w:ascii="Times New Roman"/>
          <w:b w:val="false"/>
          <w:i w:val="false"/>
          <w:color w:val="000000"/>
          <w:sz w:val="28"/>
        </w:rPr>
        <w:t>
      2013 жылғы 11 наурыздан бастап туындайтын құқықтық қатынастарға қолданылатын 1-тармақтың 1) тармақшасының он бірінші, он екінші, он үшінші, он төртінші, он бесінші, он алтыншы, он жетінші, он сегізінші, он тоғызыншы, жиырмасыншы, жиырма бірінші және жиырма екінші абзацтарын, 2) тармақшасының оныншы, он бірінші, он екінші, он үшінші, он төртінші, он бесінші, он алтыншы, он жетінші, он сегізінші, он тоғызыншы, жиырмасыншы және жиырма бірінші абзацтарын;</w:t>
      </w:r>
      <w:r>
        <w:br/>
      </w:r>
      <w:r>
        <w:rPr>
          <w:rFonts w:ascii="Times New Roman"/>
          <w:b w:val="false"/>
          <w:i w:val="false"/>
          <w:color w:val="000000"/>
          <w:sz w:val="28"/>
        </w:rPr>
        <w:t>
</w:t>
      </w:r>
      <w:r>
        <w:rPr>
          <w:rFonts w:ascii="Times New Roman"/>
          <w:b w:val="false"/>
          <w:i w:val="false"/>
          <w:color w:val="000000"/>
          <w:sz w:val="28"/>
        </w:rPr>
        <w:t>
      осы қаулы күшіне енгеннен кейін қолданысқа енгізілетін 5-тармақтың екінші және үшінші абзацтарын қоспағанда, 2013 жылғы 24 қаңтардан бастап туындайтын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және 2014 жылғы 1 шілдеге дейін қолданылады.</w:t>
      </w:r>
      <w:r>
        <w:br/>
      </w:r>
      <w:r>
        <w:rPr>
          <w:rFonts w:ascii="Times New Roman"/>
          <w:b w:val="false"/>
          <w:i w:val="false"/>
          <w:color w:val="000000"/>
          <w:sz w:val="28"/>
        </w:rPr>
        <w:t>
</w:t>
      </w:r>
      <w:r>
        <w:rPr>
          <w:rFonts w:ascii="Times New Roman"/>
          <w:b w:val="false"/>
          <w:i w:val="false"/>
          <w:color w:val="000000"/>
          <w:sz w:val="28"/>
        </w:rPr>
        <w:t>
      Осы қаулының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2013 жылғы 1 ақпаннан бастап туындайтын құқықтық қатынастарға қолданылады және 2013 жылғы 18 ақпанға дейін қолданылады.</w:t>
      </w:r>
      <w:r>
        <w:br/>
      </w:r>
      <w:r>
        <w:rPr>
          <w:rFonts w:ascii="Times New Roman"/>
          <w:b w:val="false"/>
          <w:i w:val="false"/>
          <w:color w:val="000000"/>
          <w:sz w:val="28"/>
        </w:rPr>
        <w:t>
</w:t>
      </w:r>
      <w:r>
        <w:rPr>
          <w:rFonts w:ascii="Times New Roman"/>
          <w:b w:val="false"/>
          <w:i w:val="false"/>
          <w:color w:val="000000"/>
          <w:sz w:val="28"/>
        </w:rPr>
        <w:t>
      Осы қаулының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 2013 жылғы 1 ақпаннан бастап туындайтын құқықтық қатынастарға қолданылады және 2013 жылғы 11 наурызға дейін қолданылады.</w:t>
      </w:r>
      <w:r>
        <w:br/>
      </w:r>
      <w:r>
        <w:rPr>
          <w:rFonts w:ascii="Times New Roman"/>
          <w:b w:val="false"/>
          <w:i w:val="false"/>
          <w:color w:val="000000"/>
          <w:sz w:val="28"/>
        </w:rPr>
        <w:t>
</w:t>
      </w:r>
      <w:r>
        <w:rPr>
          <w:rFonts w:ascii="Times New Roman"/>
          <w:b w:val="false"/>
          <w:i w:val="false"/>
          <w:color w:val="000000"/>
          <w:sz w:val="28"/>
        </w:rPr>
        <w:t>
      Осы қаулының 6-тармағы 2013 жылғы 1 ақпаннан бастап туындайтын құқықтық қатынастарға қолданылады және осы қаулы күшіне енгенге дейін қолданылады.».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2014 жылғы 1 қаңтардан бастап туындайтын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