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3cb0" w14:textId="0873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"Бекітуге арналған мәліметтерді қамтитын өндіріс паспортының нысандарын бекiту туралы"  Қазақстан Республикасы Мұнай және газ министрінің 2011 жылғы 27 тамыздағы № 156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2013 жылғы 25 қыркүйектегі № 174 бұйрығы. Қазақстан Республикасының Әділет министрлігінде 2013 жылы 24 қазанда № 8839 тіркелді. Күші жойылды - Қазақстан Республикасы Энергетика министрінің 2015 жылғы 3 наурыздағы № 171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3.03.2015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«Бекітуге арналған мәліметтерді қамтитын өндіріс паспортының нысандарын бекiту туралы» Қазақстан Республикасы Мұнай және газ министрінің 2011 жылғы 27 тамыздағы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7186 тіркелген, «Егемен Қазақстан» газетінде 2011 жылғы 15 қазанда № 497-500 (26892)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өндiрiс паспортының, оны бекіту үшін мәліметтер енетін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министрлігінің Мұнай өнеркәсібін дамыту департаменті (Қ.С. Құлмырзин) заңнамада белгіленген тәртіпте осы бұйрықтың Қазақстан Республикасы Әділет министрлігінде мемлекеттік тіркелуін және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Ұ. Қарабалин</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агенттігінің төрағасы</w:t>
      </w:r>
      <w:r>
        <w:br/>
      </w:r>
      <w:r>
        <w:rPr>
          <w:rFonts w:ascii="Times New Roman"/>
          <w:b w:val="false"/>
          <w:i w:val="false"/>
          <w:color w:val="000000"/>
          <w:sz w:val="28"/>
        </w:rPr>
        <w:t>
      _____________ Ә. Смайылов</w:t>
      </w:r>
      <w:r>
        <w:br/>
      </w:r>
      <w:r>
        <w:rPr>
          <w:rFonts w:ascii="Times New Roman"/>
          <w:b w:val="false"/>
          <w:i w:val="false"/>
          <w:color w:val="000000"/>
          <w:sz w:val="28"/>
        </w:rPr>
        <w:t>
      2013 жылғы 27 қыркүйек</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Мұнай және газ министрінің</w:t>
      </w:r>
      <w:r>
        <w:br/>
      </w:r>
      <w:r>
        <w:rPr>
          <w:rFonts w:ascii="Times New Roman"/>
          <w:b w:val="false"/>
          <w:i w:val="false"/>
          <w:color w:val="000000"/>
          <w:sz w:val="28"/>
        </w:rPr>
        <w:t>
2013 жылғы 25 қыркүйектегі</w:t>
      </w:r>
      <w:r>
        <w:br/>
      </w:r>
      <w:r>
        <w:rPr>
          <w:rFonts w:ascii="Times New Roman"/>
          <w:b w:val="false"/>
          <w:i w:val="false"/>
          <w:color w:val="000000"/>
          <w:sz w:val="28"/>
        </w:rPr>
        <w:t xml:space="preserve">
№ 174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Мұнай және газ министрінің</w:t>
      </w:r>
      <w:r>
        <w:br/>
      </w:r>
      <w:r>
        <w:rPr>
          <w:rFonts w:ascii="Times New Roman"/>
          <w:b w:val="false"/>
          <w:i w:val="false"/>
          <w:color w:val="000000"/>
          <w:sz w:val="28"/>
        </w:rPr>
        <w:t xml:space="preserve">
2011 жылғы 27 тамыздағы </w:t>
      </w:r>
      <w:r>
        <w:br/>
      </w:r>
      <w:r>
        <w:rPr>
          <w:rFonts w:ascii="Times New Roman"/>
          <w:b w:val="false"/>
          <w:i w:val="false"/>
          <w:color w:val="000000"/>
          <w:sz w:val="28"/>
        </w:rPr>
        <w:t xml:space="preserve">
№ 156 бұйрығымен    </w:t>
      </w:r>
      <w:r>
        <w:br/>
      </w:r>
      <w:r>
        <w:rPr>
          <w:rFonts w:ascii="Times New Roman"/>
          <w:b w:val="false"/>
          <w:i w:val="false"/>
          <w:color w:val="000000"/>
          <w:sz w:val="28"/>
        </w:rPr>
        <w:t xml:space="preserve">
бекітілген       </w:t>
      </w:r>
    </w:p>
    <w:bookmarkStart w:name="z8" w:id="2"/>
    <w:p>
      <w:pPr>
        <w:spacing w:after="0"/>
        <w:ind w:left="0"/>
        <w:jc w:val="both"/>
      </w:pPr>
      <w:r>
        <w:rPr>
          <w:rFonts w:ascii="Times New Roman"/>
          <w:b w:val="false"/>
          <w:i w:val="false"/>
          <w:color w:val="000000"/>
          <w:sz w:val="28"/>
        </w:rPr>
        <w:t xml:space="preserve">
Әкімшілік      </w:t>
      </w:r>
      <w:r>
        <w:br/>
      </w:r>
      <w:r>
        <w:rPr>
          <w:rFonts w:ascii="Times New Roman"/>
          <w:b w:val="false"/>
          <w:i w:val="false"/>
          <w:color w:val="000000"/>
          <w:sz w:val="28"/>
        </w:rPr>
        <w:t xml:space="preserve">
деректер жинауға   </w:t>
      </w:r>
      <w:r>
        <w:br/>
      </w:r>
      <w:r>
        <w:rPr>
          <w:rFonts w:ascii="Times New Roman"/>
          <w:b w:val="false"/>
          <w:i w:val="false"/>
          <w:color w:val="000000"/>
          <w:sz w:val="28"/>
        </w:rPr>
        <w:t xml:space="preserve">
арналған нысан   </w:t>
      </w:r>
    </w:p>
    <w:bookmarkEnd w:id="2"/>
    <w:bookmarkStart w:name="z9" w:id="3"/>
    <w:p>
      <w:pPr>
        <w:spacing w:after="0"/>
        <w:ind w:left="0"/>
        <w:jc w:val="left"/>
      </w:pPr>
      <w:r>
        <w:rPr>
          <w:rFonts w:ascii="Times New Roman"/>
          <w:b/>
          <w:i w:val="false"/>
          <w:color w:val="000000"/>
        </w:rPr>
        <w:t xml:space="preserve"> 
Қазақстан Республикасының мұнай өңдейтін зауыттарының</w:t>
      </w:r>
      <w:r>
        <w:br/>
      </w:r>
      <w:r>
        <w:rPr>
          <w:rFonts w:ascii="Times New Roman"/>
          <w:b/>
          <w:i w:val="false"/>
          <w:color w:val="000000"/>
        </w:rPr>
        <w:t>
Өндіріс паспорты</w:t>
      </w:r>
    </w:p>
    <w:bookmarkEnd w:id="3"/>
    <w:p>
      <w:pPr>
        <w:spacing w:after="0"/>
        <w:ind w:left="0"/>
        <w:jc w:val="both"/>
      </w:pPr>
      <w:r>
        <w:rPr>
          <w:rFonts w:ascii="Times New Roman"/>
          <w:b w:val="false"/>
          <w:i w:val="false"/>
          <w:color w:val="000000"/>
          <w:sz w:val="28"/>
        </w:rPr>
        <w:t>Есептік кезең 20___ ж.</w:t>
      </w:r>
    </w:p>
    <w:p>
      <w:pPr>
        <w:spacing w:after="0"/>
        <w:ind w:left="0"/>
        <w:jc w:val="both"/>
      </w:pPr>
      <w:r>
        <w:rPr>
          <w:rFonts w:ascii="Times New Roman"/>
          <w:b w:val="false"/>
          <w:i w:val="false"/>
          <w:color w:val="000000"/>
          <w:sz w:val="28"/>
        </w:rPr>
        <w:t>СТМ / ЖСН _____________</w:t>
      </w:r>
      <w:r>
        <w:br/>
      </w:r>
      <w:r>
        <w:rPr>
          <w:rFonts w:ascii="Times New Roman"/>
          <w:b w:val="false"/>
          <w:i w:val="false"/>
          <w:color w:val="000000"/>
          <w:sz w:val="28"/>
        </w:rPr>
        <w:t>
Индексі: № КМӨЗӨП-1 Нысан</w:t>
      </w:r>
      <w:r>
        <w:br/>
      </w:r>
      <w:r>
        <w:rPr>
          <w:rFonts w:ascii="Times New Roman"/>
          <w:b w:val="false"/>
          <w:i w:val="false"/>
          <w:color w:val="000000"/>
          <w:sz w:val="28"/>
        </w:rPr>
        <w:t>
Мерзімділігі: үш жылда бір рет</w:t>
      </w:r>
      <w:r>
        <w:br/>
      </w:r>
      <w:r>
        <w:rPr>
          <w:rFonts w:ascii="Times New Roman"/>
          <w:b w:val="false"/>
          <w:i w:val="false"/>
          <w:color w:val="000000"/>
          <w:sz w:val="28"/>
        </w:rPr>
        <w:t>
Ұсынатындар: Қазақстан Республикасының мұнай өңдейтін зауыттары</w:t>
      </w:r>
      <w:r>
        <w:br/>
      </w:r>
      <w:r>
        <w:rPr>
          <w:rFonts w:ascii="Times New Roman"/>
          <w:b w:val="false"/>
          <w:i w:val="false"/>
          <w:color w:val="000000"/>
          <w:sz w:val="28"/>
        </w:rPr>
        <w:t>
Кімге ұсынады: Қазақстан Республикасы Мұнай және газ министрлігі</w:t>
      </w:r>
      <w:r>
        <w:br/>
      </w:r>
      <w:r>
        <w:rPr>
          <w:rFonts w:ascii="Times New Roman"/>
          <w:b w:val="false"/>
          <w:i w:val="false"/>
          <w:color w:val="000000"/>
          <w:sz w:val="28"/>
        </w:rPr>
        <w:t>
Ұсыну мерзімі: есепті кезеңнің 20 желтоқсаны</w:t>
      </w:r>
    </w:p>
    <w:p>
      <w:pPr>
        <w:spacing w:after="0"/>
        <w:ind w:left="0"/>
        <w:jc w:val="both"/>
      </w:pPr>
      <w:r>
        <w:rPr>
          <w:rFonts w:ascii="Times New Roman"/>
          <w:b w:val="false"/>
          <w:i w:val="false"/>
          <w:color w:val="000000"/>
          <w:sz w:val="28"/>
        </w:rPr>
        <w:t>_________________________ (өңдеушінің лауазымы)</w:t>
      </w:r>
      <w:r>
        <w:br/>
      </w:r>
      <w:r>
        <w:rPr>
          <w:rFonts w:ascii="Times New Roman"/>
          <w:b w:val="false"/>
          <w:i w:val="false"/>
          <w:color w:val="000000"/>
          <w:sz w:val="28"/>
        </w:rPr>
        <w:t>
____________________ (ұйым басшысының аты-жөні)</w:t>
      </w:r>
      <w:r>
        <w:br/>
      </w:r>
      <w:r>
        <w:rPr>
          <w:rFonts w:ascii="Times New Roman"/>
          <w:b w:val="false"/>
          <w:i w:val="false"/>
          <w:color w:val="000000"/>
          <w:sz w:val="28"/>
        </w:rPr>
        <w:t>
________________________ (күні, қолы және мөрі)</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Мұнай және газ министрлігінің</w:t>
      </w:r>
      <w:r>
        <w:br/>
      </w:r>
      <w:r>
        <w:rPr>
          <w:rFonts w:ascii="Times New Roman"/>
          <w:b w:val="false"/>
          <w:i w:val="false"/>
          <w:color w:val="000000"/>
          <w:sz w:val="28"/>
        </w:rPr>
        <w:t>
      _______________ (лауазымы)</w:t>
      </w:r>
      <w:r>
        <w:br/>
      </w:r>
      <w:r>
        <w:rPr>
          <w:rFonts w:ascii="Times New Roman"/>
          <w:b w:val="false"/>
          <w:i w:val="false"/>
          <w:color w:val="000000"/>
          <w:sz w:val="28"/>
        </w:rPr>
        <w:t>
      ___________ _______________________</w:t>
      </w:r>
      <w:r>
        <w:br/>
      </w:r>
      <w:r>
        <w:rPr>
          <w:rFonts w:ascii="Times New Roman"/>
          <w:b w:val="false"/>
          <w:i w:val="false"/>
          <w:color w:val="000000"/>
          <w:sz w:val="28"/>
        </w:rPr>
        <w:t>
      (Қолы)  (лауазымды тұлғаның Т.А.Ә.)</w:t>
      </w:r>
      <w:r>
        <w:br/>
      </w:r>
      <w:r>
        <w:rPr>
          <w:rFonts w:ascii="Times New Roman"/>
          <w:b w:val="false"/>
          <w:i w:val="false"/>
          <w:color w:val="000000"/>
          <w:sz w:val="28"/>
        </w:rPr>
        <w:t>
      ________________________</w:t>
      </w:r>
      <w:r>
        <w:br/>
      </w:r>
      <w:r>
        <w:rPr>
          <w:rFonts w:ascii="Times New Roman"/>
          <w:b w:val="false"/>
          <w:i w:val="false"/>
          <w:color w:val="000000"/>
          <w:sz w:val="28"/>
        </w:rPr>
        <w:t>
      (күні және мөрі)</w:t>
      </w:r>
    </w:p>
    <w:p>
      <w:pPr>
        <w:spacing w:after="0"/>
        <w:ind w:left="0"/>
        <w:jc w:val="both"/>
      </w:pPr>
      <w:r>
        <w:rPr>
          <w:rFonts w:ascii="Times New Roman"/>
          <w:b w:val="false"/>
          <w:i w:val="false"/>
          <w:color w:val="000000"/>
          <w:sz w:val="28"/>
        </w:rPr>
        <w:t>________________________________ (ұйымның атауы )</w:t>
      </w:r>
      <w:r>
        <w:br/>
      </w:r>
      <w:r>
        <w:rPr>
          <w:rFonts w:ascii="Times New Roman"/>
          <w:b w:val="false"/>
          <w:i w:val="false"/>
          <w:color w:val="000000"/>
          <w:sz w:val="28"/>
        </w:rPr>
        <w:t>
_____________ (жылжымайтын объектінің мекен-жайы)</w:t>
      </w:r>
      <w:r>
        <w:br/>
      </w:r>
      <w:r>
        <w:rPr>
          <w:rFonts w:ascii="Times New Roman"/>
          <w:b w:val="false"/>
          <w:i w:val="false"/>
          <w:color w:val="000000"/>
          <w:sz w:val="28"/>
        </w:rPr>
        <w:t>
______________________________ (заңды мекен-жайы)</w:t>
      </w:r>
      <w:r>
        <w:br/>
      </w:r>
      <w:r>
        <w:rPr>
          <w:rFonts w:ascii="Times New Roman"/>
          <w:b w:val="false"/>
          <w:i w:val="false"/>
          <w:color w:val="000000"/>
          <w:sz w:val="28"/>
        </w:rPr>
        <w:t>
Тел: ___________________</w:t>
      </w:r>
      <w:r>
        <w:br/>
      </w:r>
      <w:r>
        <w:rPr>
          <w:rFonts w:ascii="Times New Roman"/>
          <w:b w:val="false"/>
          <w:i w:val="false"/>
          <w:color w:val="000000"/>
          <w:sz w:val="28"/>
        </w:rPr>
        <w:t>
Факс: __________________</w:t>
      </w:r>
      <w:r>
        <w:br/>
      </w:r>
      <w:r>
        <w:rPr>
          <w:rFonts w:ascii="Times New Roman"/>
          <w:b w:val="false"/>
          <w:i w:val="false"/>
          <w:color w:val="000000"/>
          <w:sz w:val="28"/>
        </w:rPr>
        <w:t>
Эл. почта:______________</w:t>
      </w:r>
    </w:p>
    <w:p>
      <w:pPr>
        <w:spacing w:after="0"/>
        <w:ind w:left="0"/>
        <w:jc w:val="both"/>
      </w:pPr>
      <w:r>
        <w:rPr>
          <w:rFonts w:ascii="Times New Roman"/>
          <w:b w:val="false"/>
          <w:i w:val="false"/>
          <w:color w:val="000000"/>
          <w:sz w:val="28"/>
        </w:rPr>
        <w:t>Қызметінің негізгі түрі: _____________________</w:t>
      </w:r>
    </w:p>
    <w:p>
      <w:pPr>
        <w:spacing w:after="0"/>
        <w:ind w:left="0"/>
        <w:jc w:val="both"/>
      </w:pPr>
      <w:r>
        <w:rPr>
          <w:rFonts w:ascii="Times New Roman"/>
          <w:b w:val="false"/>
          <w:i w:val="false"/>
          <w:color w:val="000000"/>
          <w:sz w:val="28"/>
        </w:rPr>
        <w:t>Мұнай өңдеу бойынша жобалық қуаты (кәсіпорынды жаңғыртуды және қайта</w:t>
      </w:r>
      <w:r>
        <w:br/>
      </w:r>
      <w:r>
        <w:rPr>
          <w:rFonts w:ascii="Times New Roman"/>
          <w:b w:val="false"/>
          <w:i w:val="false"/>
          <w:color w:val="000000"/>
          <w:sz w:val="28"/>
        </w:rPr>
        <w:t>
құруды ескере отырып) ___________</w:t>
      </w:r>
    </w:p>
    <w:p>
      <w:pPr>
        <w:spacing w:after="0"/>
        <w:ind w:left="0"/>
        <w:jc w:val="left"/>
      </w:pPr>
      <w:r>
        <w:rPr>
          <w:rFonts w:ascii="Times New Roman"/>
          <w:b/>
          <w:i w:val="false"/>
          <w:color w:val="000000"/>
        </w:rPr>
        <w:t xml:space="preserve"> Мұнай өнімдерін өндірушінің мемлекеттік тіркеу (қайта тіркеу)</w:t>
      </w:r>
      <w:r>
        <w:br/>
      </w:r>
      <w:r>
        <w:rPr>
          <w:rFonts w:ascii="Times New Roman"/>
          <w:b/>
          <w:i w:val="false"/>
          <w:color w:val="000000"/>
        </w:rPr>
        <w:t xml:space="preserve">
туралы анықтамасы _________ № ______ </w:t>
      </w:r>
      <w:r>
        <w:br/>
      </w:r>
      <w:r>
        <w:rPr>
          <w:rFonts w:ascii="Times New Roman"/>
          <w:b/>
          <w:i w:val="false"/>
          <w:color w:val="000000"/>
        </w:rPr>
        <w:t>
         (Күні)</w:t>
      </w:r>
      <w:r>
        <w:br/>
      </w:r>
      <w:r>
        <w:rPr>
          <w:rFonts w:ascii="Times New Roman"/>
          <w:b/>
          <w:i w:val="false"/>
          <w:color w:val="000000"/>
        </w:rPr>
        <w:t>
Мұнай өңдеу зауытын пайдалануға енгізу туралы</w:t>
      </w:r>
      <w:r>
        <w:br/>
      </w:r>
      <w:r>
        <w:rPr>
          <w:rFonts w:ascii="Times New Roman"/>
          <w:b/>
          <w:i w:val="false"/>
          <w:color w:val="000000"/>
        </w:rPr>
        <w:t>
акт ________ № ______</w:t>
      </w:r>
      <w:r>
        <w:br/>
      </w:r>
      <w:r>
        <w:rPr>
          <w:rFonts w:ascii="Times New Roman"/>
          <w:b/>
          <w:i w:val="false"/>
          <w:color w:val="000000"/>
        </w:rPr>
        <w:t xml:space="preserve">
(Күні)       </w:t>
      </w:r>
      <w:r>
        <w:br/>
      </w:r>
      <w:r>
        <w:rPr>
          <w:rFonts w:ascii="Times New Roman"/>
          <w:b/>
          <w:i w:val="false"/>
          <w:color w:val="000000"/>
        </w:rPr>
        <w:t>
Негізгі өндіріс бойынша ақпарат</w:t>
      </w:r>
      <w:r>
        <w:br/>
      </w:r>
      <w:r>
        <w:rPr>
          <w:rFonts w:ascii="Times New Roman"/>
          <w:b/>
          <w:i w:val="false"/>
          <w:color w:val="000000"/>
        </w:rPr>
        <w:t>
Өндірілетін мұнай өнімдерінің негізгі түрлері</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4513"/>
        <w:gridCol w:w="5559"/>
        <w:gridCol w:w="2621"/>
      </w:tblGrid>
      <w:tr>
        <w:trPr>
          <w:trHeight w:val="11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өнімнің және жартылай фабрикаттардың атауы*</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сипаттамалары (МемСТ, оның ішінде ТТ сәйкестігі)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Әр қондырғының өнімділігі және шығарылатын өнімнің түр-түрі шикізатпен тиелуге және өңделетін мұнайдың түр-түріне байланысты көрсетіледі.</w:t>
      </w:r>
    </w:p>
    <w:p>
      <w:pPr>
        <w:spacing w:after="0"/>
        <w:ind w:left="0"/>
        <w:jc w:val="both"/>
      </w:pPr>
      <w:r>
        <w:rPr>
          <w:rFonts w:ascii="Times New Roman"/>
          <w:b w:val="false"/>
          <w:i w:val="false"/>
          <w:color w:val="000000"/>
          <w:sz w:val="28"/>
        </w:rPr>
        <w:t>      * Өнеркәсіп өнімінің (тауар, қызмет) статистикалық жіктеуішіне (ӨТСК) ВСТ-07 3-ред. (19.20.4 сәйкестендіру блогы) сәйкес келтірілді.</w:t>
      </w:r>
    </w:p>
    <w:p>
      <w:pPr>
        <w:spacing w:after="0"/>
        <w:ind w:left="0"/>
        <w:jc w:val="left"/>
      </w:pPr>
      <w:r>
        <w:rPr>
          <w:rFonts w:ascii="Times New Roman"/>
          <w:b/>
          <w:i w:val="false"/>
          <w:color w:val="000000"/>
        </w:rPr>
        <w:t xml:space="preserve"> Жабдықтарды пайдалану регламенті</w:t>
      </w:r>
    </w:p>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3970"/>
        <w:gridCol w:w="8534"/>
      </w:tblGrid>
      <w:tr>
        <w:trPr>
          <w:trHeight w:val="130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өңдейтін қондырғының және жабдықтың атауы</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технологиялық үдерісін сақтау үшін қолда бар жабдықты пайдаланудың сипаттамасы</w:t>
            </w:r>
            <w:r>
              <w:br/>
            </w:r>
            <w:r>
              <w:rPr>
                <w:rFonts w:ascii="Times New Roman"/>
                <w:b w:val="false"/>
                <w:i w:val="false"/>
                <w:color w:val="000000"/>
                <w:sz w:val="20"/>
              </w:rPr>
              <w:t>
(Техникалық сипаттамасы, МемСТ, оның ішінде ТТ сәйкестігі)</w:t>
            </w:r>
          </w:p>
        </w:tc>
      </w:tr>
      <w:tr>
        <w:trPr>
          <w:trHeight w:val="5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Өндірісте қолданылатын резервуарлар</w:t>
      </w:r>
    </w:p>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644"/>
        <w:gridCol w:w="2467"/>
        <w:gridCol w:w="3542"/>
        <w:gridCol w:w="3268"/>
      </w:tblGrid>
      <w:tr>
        <w:trPr>
          <w:trHeight w:val="16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фабрикаттарды және өнімді сақтайтын резервуарлы парктердің атауы*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Резервуарлардың саны (дана.)</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 қалдықтары бар резервуарлардың жалпы сыйымдылығы (тонна)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өнім бойынша резервуарлардың сыйымдылығы (тонна)</w:t>
            </w:r>
          </w:p>
        </w:tc>
      </w:tr>
      <w:tr>
        <w:trPr>
          <w:trHeight w:val="4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2, 3-кестелер (зауыттың) кәсіпорынды жаңғыртуға және қайта құруға байланысты түзетіледі.</w:t>
      </w:r>
    </w:p>
    <w:p>
      <w:pPr>
        <w:spacing w:after="0"/>
        <w:ind w:left="0"/>
        <w:jc w:val="left"/>
      </w:pPr>
      <w:r>
        <w:rPr>
          <w:rFonts w:ascii="Times New Roman"/>
          <w:b/>
          <w:i w:val="false"/>
          <w:color w:val="000000"/>
        </w:rPr>
        <w:t xml:space="preserve"> Жыл ішінде айлар бөлінісінде мұнай өңдеу және</w:t>
      </w:r>
      <w:r>
        <w:br/>
      </w:r>
      <w:r>
        <w:rPr>
          <w:rFonts w:ascii="Times New Roman"/>
          <w:b/>
          <w:i w:val="false"/>
          <w:color w:val="000000"/>
        </w:rPr>
        <w:t>
мұнай өнімдерін өндірудің ең аз көлемдері</w:t>
      </w:r>
    </w:p>
    <w:p>
      <w:pPr>
        <w:spacing w:after="0"/>
        <w:ind w:left="0"/>
        <w:jc w:val="both"/>
      </w:pPr>
      <w:r>
        <w:rPr>
          <w:rFonts w:ascii="Times New Roman"/>
          <w:b w:val="false"/>
          <w:i w:val="false"/>
          <w:color w:val="000000"/>
          <w:sz w:val="28"/>
        </w:rPr>
        <w:t>20__- 20__ жж. (мың. тонн)</w:t>
      </w:r>
    </w:p>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531"/>
        <w:gridCol w:w="1113"/>
        <w:gridCol w:w="1113"/>
        <w:gridCol w:w="974"/>
        <w:gridCol w:w="696"/>
        <w:gridCol w:w="835"/>
        <w:gridCol w:w="974"/>
        <w:gridCol w:w="696"/>
        <w:gridCol w:w="696"/>
        <w:gridCol w:w="1114"/>
        <w:gridCol w:w="696"/>
        <w:gridCol w:w="835"/>
        <w:gridCol w:w="557"/>
        <w:gridCol w:w="1254"/>
      </w:tblGrid>
      <w:tr>
        <w:trPr>
          <w:trHeight w:val="3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атауы*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4"/>
    <w:p>
      <w:pPr>
        <w:spacing w:after="0"/>
        <w:ind w:left="0"/>
        <w:jc w:val="both"/>
      </w:pPr>
      <w:r>
        <w:rPr>
          <w:rFonts w:ascii="Times New Roman"/>
          <w:b w:val="false"/>
          <w:i w:val="false"/>
          <w:color w:val="000000"/>
          <w:sz w:val="28"/>
        </w:rPr>
        <w:t>
      Өндіріс паспорты нөмірленген және тігілген түрде ұсынылады және мұнай өнімдерін өндірушінің елтаңбалық мөрімен расталады (жеке тұлғалар үшін – қол қойылады).</w:t>
      </w:r>
      <w:r>
        <w:br/>
      </w:r>
      <w:r>
        <w:rPr>
          <w:rFonts w:ascii="Times New Roman"/>
          <w:b w:val="false"/>
          <w:i w:val="false"/>
          <w:color w:val="000000"/>
          <w:sz w:val="28"/>
        </w:rPr>
        <w:t>
</w:t>
      </w:r>
      <w:r>
        <w:rPr>
          <w:rFonts w:ascii="Times New Roman"/>
          <w:b w:val="false"/>
          <w:i w:val="false"/>
          <w:color w:val="000000"/>
          <w:sz w:val="28"/>
        </w:rPr>
        <w:t>
      * Өнеркәсіп өнімінің (тауарлар, қызмет) статистикалық жітеуішіне (ӨТСК) ВСТ -07 ред.3 (19.20.4 сәйкестендіру блогы) сәйкес келтірілді.</w:t>
      </w:r>
      <w:r>
        <w:br/>
      </w:r>
      <w:r>
        <w:rPr>
          <w:rFonts w:ascii="Times New Roman"/>
          <w:b w:val="false"/>
          <w:i w:val="false"/>
          <w:color w:val="000000"/>
          <w:sz w:val="28"/>
        </w:rPr>
        <w:t>
</w:t>
      </w:r>
      <w:r>
        <w:rPr>
          <w:rFonts w:ascii="Times New Roman"/>
          <w:b w:val="false"/>
          <w:i w:val="false"/>
          <w:color w:val="000000"/>
          <w:sz w:val="28"/>
        </w:rPr>
        <w:t>
      * Шикі мұнай сатып алуды және МӨЗ-ге жеткізуді зауыт иесі еркін нарықта өз бетімен қамтамасыз етеді.</w:t>
      </w:r>
    </w:p>
    <w:bookmarkEnd w:id="4"/>
    <w:p>
      <w:pPr>
        <w:spacing w:after="0"/>
        <w:ind w:left="0"/>
        <w:jc w:val="both"/>
      </w:pPr>
      <w:r>
        <w:rPr>
          <w:rFonts w:ascii="Times New Roman"/>
          <w:b w:val="false"/>
          <w:i w:val="false"/>
          <w:color w:val="000000"/>
          <w:sz w:val="28"/>
        </w:rPr>
        <w:t>      Директор (бірінші басшы)   (қолы және мөрі)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