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310e" w14:textId="5883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05 қыркүйектегі № 428 бұйрығы. Қазақстан Республикасының Әділет министрлігінде 2013 жылы 25 қыркүйекте № 8734 тіркелді. Күші жойылды - Қазақстан Республикасы Қаржы министрінің 2016 жылғы 27 қаңтардағы № 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27.01.2016 </w:t>
      </w:r>
      <w:r>
        <w:rPr>
          <w:rFonts w:ascii="Times New Roman"/>
          <w:b w:val="false"/>
          <w:i w:val="false"/>
          <w:color w:val="ff0000"/>
          <w:sz w:val="28"/>
        </w:rPr>
        <w:t>№ 30</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«Шығыстардың, оның ішінде мәмілелерге қатысты тіркеу міндетті болып табылатын шығыс түрлерінің экономикалық сыныптамасы ерекшеліктерінің тізбесін бекіту туралы» Қазақстан Республикасы Қаржы министрінің 2008 жылғы 19 желтоқсандағы № 588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5419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Шығыстардың, оның ішінде жасасқан азаматтық-құқықтық мәмілелерге қатысты тіркеу міндетті болып табылатын шығыс түрлерінің экономикалық сыныптамасы ерекшеліктерінің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«Ағымдағы шығындар» санатында:</w:t>
      </w:r>
      <w:r>
        <w:br/>
      </w:r>
      <w:r>
        <w:rPr>
          <w:rFonts w:ascii="Times New Roman"/>
          <w:b w:val="false"/>
          <w:i w:val="false"/>
          <w:color w:val="000000"/>
          <w:sz w:val="28"/>
        </w:rPr>
        <w:t>
</w:t>
      </w:r>
      <w:r>
        <w:rPr>
          <w:rFonts w:ascii="Times New Roman"/>
          <w:b w:val="false"/>
          <w:i w:val="false"/>
          <w:color w:val="000000"/>
          <w:sz w:val="28"/>
        </w:rPr>
        <w:t>
      01 «Тауарлар мен қызметтерге шығатын шығыстар» сыныбында:</w:t>
      </w:r>
      <w:r>
        <w:br/>
      </w:r>
      <w:r>
        <w:rPr>
          <w:rFonts w:ascii="Times New Roman"/>
          <w:b w:val="false"/>
          <w:i w:val="false"/>
          <w:color w:val="000000"/>
          <w:sz w:val="28"/>
        </w:rPr>
        <w:t>
</w:t>
      </w:r>
      <w:r>
        <w:rPr>
          <w:rFonts w:ascii="Times New Roman"/>
          <w:b w:val="false"/>
          <w:i w:val="false"/>
          <w:color w:val="000000"/>
          <w:sz w:val="28"/>
        </w:rPr>
        <w:t>
      120 «Жұмыс берушілердің жарналары» кіші сыныбында:</w:t>
      </w:r>
      <w:r>
        <w:br/>
      </w:r>
      <w:r>
        <w:rPr>
          <w:rFonts w:ascii="Times New Roman"/>
          <w:b w:val="false"/>
          <w:i w:val="false"/>
          <w:color w:val="000000"/>
          <w:sz w:val="28"/>
        </w:rPr>
        <w:t>
</w:t>
      </w:r>
      <w:r>
        <w:rPr>
          <w:rFonts w:ascii="Times New Roman"/>
          <w:b w:val="false"/>
          <w:i w:val="false"/>
          <w:color w:val="000000"/>
          <w:sz w:val="28"/>
        </w:rPr>
        <w:t>
      123 «Міндетті сақтандыру жарналары»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Қазақстан Республикасы Экономика және бюджеттік жоспарлау министрлігі болып табылатын «Сауда-саттық саясатын іске асыру жөніндегі қызметтер» бюджеттік бағдарламасы бойынша Қазақстан Республикасының Ресей Федерациясындағы Сауда өкілдігінің шоттарына, Қазақстан Республикасының шетелдегі мекемелерінің шоттарына айырбастау және кейіннен аудару үшін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Банкінің шоттарына соманы аудару кезінде. 100 еселенген айлық есептік көрсеткіштен аспайтын сомаға шығыстар бойынша төлемдерді азаматтық-құқықтық мәміле жасаспай жүргізу құжаттарды растайтын қосымшасыз, төлеуге берілетін шоттың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140 «Қорлар сатып алу» кіші сыныбында:</w:t>
      </w:r>
      <w:r>
        <w:br/>
      </w:r>
      <w:r>
        <w:rPr>
          <w:rFonts w:ascii="Times New Roman"/>
          <w:b w:val="false"/>
          <w:i w:val="false"/>
          <w:color w:val="000000"/>
          <w:sz w:val="28"/>
        </w:rPr>
        <w:t>
</w:t>
      </w:r>
      <w:r>
        <w:rPr>
          <w:rFonts w:ascii="Times New Roman"/>
          <w:b w:val="false"/>
          <w:i w:val="false"/>
          <w:color w:val="000000"/>
          <w:sz w:val="28"/>
        </w:rPr>
        <w:t>
      144 «Отын, жанар-жағар май материалдарын сатып алу»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Қазақстан Республикасы Экономика және бюджеттік жоспарлау министрлігі болып табылатын «Сауда-саттық саясатын іске асыру жөніндегі қызметтер» бюджеттік бағдарламасы бойынша Қазақстан Республикасының Ресей Федерациясындағы Сауда өкілдігінің шоттарына, Қазақстан Республикасының шетелдегі мекемелерінің шоттарына айырбастау және кейіннен аудару үшін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Банкінің шоттарына соманы аудару кезінде.</w:t>
      </w:r>
      <w:r>
        <w:br/>
      </w:r>
      <w:r>
        <w:rPr>
          <w:rFonts w:ascii="Times New Roman"/>
          <w:b w:val="false"/>
          <w:i w:val="false"/>
          <w:color w:val="000000"/>
          <w:sz w:val="28"/>
        </w:rPr>
        <w:t>
</w:t>
      </w:r>
      <w:r>
        <w:rPr>
          <w:rFonts w:ascii="Times New Roman"/>
          <w:b w:val="false"/>
          <w:i w:val="false"/>
          <w:color w:val="000000"/>
          <w:sz w:val="28"/>
        </w:rPr>
        <w:t>
      Қарулы Күштердің Әуе қорғанысы күштері әскери-көлік авиациясының ұшуларын жүзеге асыру кезінде ЖЖМ құнын, Қазақстан Республикасы құқық қорғау органдарының алыс және жақын шетелдерге қызметтік іссапарларын төлеумен байланысты шығыстарды корпоративтік толем карточкасын пайдалана отырып төлеу кезінде азаматтық-құқықтық мәмілені тіркеу талап етілмейді.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бекітетін тізбеге енгізілген ерекше қауіпті мал ауруларының ошақтарын жоюды, ветеринарлық бақылау бекеттерінде көлік құралдарын дезинфекциялауды, мемлекеттік органдардың шешімі бойынша малдардың аса қауіпті жұқпалы ауруларымен ауырған малдарды алып қоюды және жоюды жүзеге асыратын арнайы автомобиль көліктеріне құю үшін ЖЖМ құнын төлеуге байланысты мемлекеттік мекемелердің шығыстарын төлеу кезінде, сондай-ақ малдардың аса қауіпті жұқпалы аурулармен ауырған малдарды жою мақсатында корпоративтік төлем карточкасын пайдалана отырып, ЖЖМ сатып алу кезінде азаматтық-құқықтық мәмілені тіркеу талап етілмейді. 100 еселенген айлық есептік көрсеткіштен аспайтын сомаға шығыстар бойынша төлемдерді азаматтық-құқықтық мәміле жасаспай жүргізу растау құжаттарын қоса берусіз төлеуге берілген шот негізінде жүзеге асырылады.»;</w:t>
      </w:r>
      <w:r>
        <w:br/>
      </w:r>
      <w:r>
        <w:rPr>
          <w:rFonts w:ascii="Times New Roman"/>
          <w:b w:val="false"/>
          <w:i w:val="false"/>
          <w:color w:val="000000"/>
          <w:sz w:val="28"/>
        </w:rPr>
        <w:t>
</w:t>
      </w:r>
      <w:r>
        <w:rPr>
          <w:rFonts w:ascii="Times New Roman"/>
          <w:b w:val="false"/>
          <w:i w:val="false"/>
          <w:color w:val="000000"/>
          <w:sz w:val="28"/>
        </w:rPr>
        <w:t>
      149 «Өзге де қорларды сатып алу»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Қазақстан Республикасы Экономика және бюджеттік жоспарлау министрлігі болып табылатын «Сауда-саттық саясатын іске асыру жөніндегі қызметтер» бюджеттік бағдарламасы бойынша Қазақстан Республикасының Ресей Федерациясындағы Сауда өкілдігінің шоттарына, Қазақстан Республикасының шетелдегі мекемелерінің шоттарына айырбастау және кейіннен аудару үшін әкімшісі Қазақстан Республикасы Сыртқы істер министрлігі болып табылатын «Шет 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«Шетелдегі дипломатиялық өкілдіктердің арнайы, инженерлік-техникалық және нақты қорғалуын қамтамасыз ету» бюджеттік бағдарламалары бойынша Қазақстан Республикасы Ұлттық Банкінің шоттарына соманы аудару кезінде.</w:t>
      </w:r>
      <w:r>
        <w:br/>
      </w:r>
      <w:r>
        <w:rPr>
          <w:rFonts w:ascii="Times New Roman"/>
          <w:b w:val="false"/>
          <w:i w:val="false"/>
          <w:color w:val="000000"/>
          <w:sz w:val="28"/>
        </w:rPr>
        <w:t>
</w:t>
      </w:r>
      <w:r>
        <w:rPr>
          <w:rFonts w:ascii="Times New Roman"/>
          <w:b w:val="false"/>
          <w:i w:val="false"/>
          <w:color w:val="000000"/>
          <w:sz w:val="28"/>
        </w:rPr>
        <w:t>
      100 еселенген айлық есептік көрсеткіштен аспайтын сомаға шығыстар бойынша төлемдер азаматтық-құқықтық мәміле жасаспай жүргізу растау құжаттарын қоса берусіз төлеуге берілген шот негізінде жүзеге асырылады. Мемлекеттік саясатты іске асыратын және техникалық реттеу мен метрология саласында бақылау-қадағалау өкілеттіктерін жүзеге асыратын мемлекеттік мекемелердің оларды іске асыру саласында олардың сапасы мен қауіпсіздігін мемлекеттік қадағалауды жүзеге асыруға арналған тауарлар үлгілерін сатып алумен және сынақтан өткізумен байланысты шығыстарын корпоративтік төлем карточкасын пайдалана отырып, төлеу кезінде шартты тіркеу талап етілмейді.»;</w:t>
      </w:r>
      <w:r>
        <w:br/>
      </w:r>
      <w:r>
        <w:rPr>
          <w:rFonts w:ascii="Times New Roman"/>
          <w:b w:val="false"/>
          <w:i w:val="false"/>
          <w:color w:val="000000"/>
          <w:sz w:val="28"/>
        </w:rPr>
        <w:t>
</w:t>
      </w:r>
      <w:r>
        <w:rPr>
          <w:rFonts w:ascii="Times New Roman"/>
          <w:b w:val="false"/>
          <w:i w:val="false"/>
          <w:color w:val="000000"/>
          <w:sz w:val="28"/>
        </w:rPr>
        <w:t>
      150 «Қызметтер мен жұмыстарды сатып алу» кіші сыныбында:</w:t>
      </w:r>
      <w:r>
        <w:br/>
      </w:r>
      <w:r>
        <w:rPr>
          <w:rFonts w:ascii="Times New Roman"/>
          <w:b w:val="false"/>
          <w:i w:val="false"/>
          <w:color w:val="000000"/>
          <w:sz w:val="28"/>
        </w:rPr>
        <w:t>
</w:t>
      </w:r>
      <w:r>
        <w:rPr>
          <w:rFonts w:ascii="Times New Roman"/>
          <w:b w:val="false"/>
          <w:i w:val="false"/>
          <w:color w:val="000000"/>
          <w:sz w:val="28"/>
        </w:rPr>
        <w:t>
      151 «Коммуналдық қызметтерге ақы төлеу» ерекшелігі бойынша:</w:t>
      </w:r>
      <w:r>
        <w:br/>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Қазақстан Республикасы Экономика және бюджеттік жоспарлау министрлігі болып табылатын «Сауда-саттық саясатын іске асыру жөніндегі қызметтер» бюджеттік бағдарламасы бойынша Қазақстан Республикасының Ресей Федерациясындағы Сауда өкілдігінің шоттарына, Қазақстан Республикасының шетелдегі мекемелерінің шоттарына айырбастау және кейіннен аудару үшін әкімшісі Қазақстан Республикасы Сыртқы істер министрлігі болып табылатын «Шет 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Банкінің шоттарына соманы аудару кезінде.»;</w:t>
      </w:r>
      <w:r>
        <w:br/>
      </w:r>
      <w:r>
        <w:rPr>
          <w:rFonts w:ascii="Times New Roman"/>
          <w:b w:val="false"/>
          <w:i w:val="false"/>
          <w:color w:val="000000"/>
          <w:sz w:val="28"/>
        </w:rPr>
        <w:t>
</w:t>
      </w:r>
      <w:r>
        <w:rPr>
          <w:rFonts w:ascii="Times New Roman"/>
          <w:b w:val="false"/>
          <w:i w:val="false"/>
          <w:color w:val="000000"/>
          <w:sz w:val="28"/>
        </w:rPr>
        <w:t>
      152 «Байланыс қызметтеріне ақы төлеу»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Қазақстан Республикасы Экономика және бюджеттік жоспарлау министрлігі болып табылатын «Сауда-саттық саясатын іске асыру жөніндегі қызметтер» бюджеттік бағдарламасы бойынша Қазақстан Республикасының Ресей Федерациясындағы Сауда өкілдігінің шоттарына, Қазақстан Республикасының шетелдегі мекемелерінің шоттарына айырбастау және кейіннен аудару үшін әкімшісі Қазақстан Республикасы Сыртқы істер министрлігі болып табылатын «Шет 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Банкінің шоттарына соманы аудару кезінде.»;</w:t>
      </w:r>
      <w:r>
        <w:br/>
      </w:r>
      <w:r>
        <w:rPr>
          <w:rFonts w:ascii="Times New Roman"/>
          <w:b w:val="false"/>
          <w:i w:val="false"/>
          <w:color w:val="000000"/>
          <w:sz w:val="28"/>
        </w:rPr>
        <w:t>
</w:t>
      </w:r>
      <w:r>
        <w:rPr>
          <w:rFonts w:ascii="Times New Roman"/>
          <w:b w:val="false"/>
          <w:i w:val="false"/>
          <w:color w:val="000000"/>
          <w:sz w:val="28"/>
        </w:rPr>
        <w:t>
      153 «Көліктік қызмет көрсетуге ақы төлеу»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Қазақстан Республикасы Экономика және бюджеттік жоспарлау министрлігі болып табылатын «Сауда-саттық саясатын іске асыру жөніндегі қызметтер» бюджеттік бағдарламасы бойынша Қазақстан Республикасының Ресей Федерациясындағы Сауда өкілдігінің шоттарына, Қазақстан Республикасының шетелдегі мекемелерінің шоттарына айырбастау және кейіннен аудару үшін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Банкінің шоттарына соманы аудару кезінде. 100 еселенген айлық есептік көрсеткіштен аспайтын сомаға шығыстар бойынша төлемдерді азаматтық-құқықтық мәміле жасаспай жүргізу құжаттарды растайтын қосымшасыз, төлеуге берілетін шоттың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154 «Үй-жайды жалға алу төлемдері» ерекшелігі бойынша:</w:t>
      </w:r>
      <w:r>
        <w:br/>
      </w:r>
      <w:r>
        <w:rPr>
          <w:rFonts w:ascii="Times New Roman"/>
          <w:b w:val="false"/>
          <w:i w:val="false"/>
          <w:color w:val="000000"/>
          <w:sz w:val="28"/>
        </w:rPr>
        <w:t>
</w:t>
      </w:r>
      <w:r>
        <w:rPr>
          <w:rFonts w:ascii="Times New Roman"/>
          <w:b w:val="false"/>
          <w:i w:val="false"/>
          <w:color w:val="000000"/>
          <w:sz w:val="28"/>
        </w:rPr>
        <w:t>
      5 «Атауы» бағаны мемлекеттік тілде өзгеріссіз;</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Қазақстан Республикасы Экономика және бюджеттік жоспарлау министрлігі болып табылатын «Сауда-саттық саясатын іске асыру жөніндегі қызметтер» бюджеттік бағдарламасы бойынша Қазақстан Республикасының Ресей Федерациясындағы Сауда өкілдігінің шоттарына, Қазақстан Республикасының шетелдегі мекемелерінің шоттарына айырбастау және кейіннен аудару үшін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Банкінің шоттарына соманы аудару кезінде. 100 еселенген айлық есептік көрсеткіштен аспайтын сомаға шығыстар бойынша төлемдерді азаматтық-құқықтық мәміле жасаспай жүргізу құжаттарды растайтын қосымшасыз, төлеуге берілетін шоттың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159 «Өзге де қызметтер мен жұмыстарға ақы төлеу»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қызметтерді) беруге арналған азаматтық-құқықтық мәмілелерден басқа: жеке (ұжымдық) еңбек шарты бойынша шығыстарды төлеу кезінде; банк қызметтерін төлеу кезінде; әкімшісі Қазақстан Республикасы Экономика және бюджеттік жоспарлау министрлігі болып табылатын «Сауда-саттық саясатын іске асыру жөніндегі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«Қазақстан Республикасының дипломатиялық өкілдіктерін орналастыру үшін шетелде жылжымайтын мүлік объектілерін сатып алу және салу»,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«Іссапар шығыстары» бюджеттік бағдарламалары бойынша Қазақстан Республикасының шетелдегі мекемелерінің шоттарына айырбастау және кейіннен аудару үшін Қазақстан Республикасы Ұлттық банкінің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дауларды реттеу жөніндегі Халықаралық орталықтың шығыстарын реттеу кезінде, халықаралық төрелік органдар мен шетелдік соттардың шешімдері бойынша шығарылған төрелік шығыстар мен сот шығыстарын төлеу кезінде. 100 еселенген айлық есептік көрсеткіштен аспайтын сомаға шығыстар бойынша төлемдерді азаматтық-құқықтық мәміле жасаспай жүргізу құжаттарды растайтын қосымшасыз, төлеуге берілетін шоттың негізінде жүзеге асырылады. Үкіметтік сыртқы қарыздардың қаражатын аударуды жүзеге асыратын банкке қызмет көрсеткені үшін комиссия төлеу кезінде азаматтық-құқықтық мәмілені тіркеу талап етілмейді. Корпоративтік төлем карточкасын пайдалана отырып, қызметтік іссапарда болған кезде алыс және таяу шетелде Қазақстан Республикасы Қарулы Күштерінің Әуе қорғаныс күштері әскери-көліктің авиацияның әуе кемелеріне, құқық қорғау органдарына қызмет көрсету жөніндегі әуежай қызметтеріне төлеуге байланысты мемлекеттік мекемелердің шығыстарын төлеу кезінде азаматтық-құқықтық мәмілені тіркеу талап етілмейді.»;</w:t>
      </w:r>
      <w:r>
        <w:br/>
      </w:r>
      <w:r>
        <w:rPr>
          <w:rFonts w:ascii="Times New Roman"/>
          <w:b w:val="false"/>
          <w:i w:val="false"/>
          <w:color w:val="000000"/>
          <w:sz w:val="28"/>
        </w:rPr>
        <w:t>
</w:t>
      </w:r>
      <w:r>
        <w:rPr>
          <w:rFonts w:ascii="Times New Roman"/>
          <w:b w:val="false"/>
          <w:i w:val="false"/>
          <w:color w:val="000000"/>
          <w:sz w:val="28"/>
        </w:rPr>
        <w:t>
      2 «Күрделі шығындар» санатында:</w:t>
      </w:r>
      <w:r>
        <w:br/>
      </w:r>
      <w:r>
        <w:rPr>
          <w:rFonts w:ascii="Times New Roman"/>
          <w:b w:val="false"/>
          <w:i w:val="false"/>
          <w:color w:val="000000"/>
          <w:sz w:val="28"/>
        </w:rPr>
        <w:t>
</w:t>
      </w:r>
      <w:r>
        <w:rPr>
          <w:rFonts w:ascii="Times New Roman"/>
          <w:b w:val="false"/>
          <w:i w:val="false"/>
          <w:color w:val="000000"/>
          <w:sz w:val="28"/>
        </w:rPr>
        <w:t>
      4 «Негізгі капиталды сатып алу» сыныбында:</w:t>
      </w:r>
      <w:r>
        <w:br/>
      </w:r>
      <w:r>
        <w:rPr>
          <w:rFonts w:ascii="Times New Roman"/>
          <w:b w:val="false"/>
          <w:i w:val="false"/>
          <w:color w:val="000000"/>
          <w:sz w:val="28"/>
        </w:rPr>
        <w:t>
</w:t>
      </w:r>
      <w:r>
        <w:rPr>
          <w:rFonts w:ascii="Times New Roman"/>
          <w:b w:val="false"/>
          <w:i w:val="false"/>
          <w:color w:val="000000"/>
          <w:sz w:val="28"/>
        </w:rPr>
        <w:t>
      410 «Негізгі құралдарды, материалдық емес және биологиялық активтерді сатып алу» кіші сыныбында:</w:t>
      </w:r>
      <w:r>
        <w:br/>
      </w:r>
      <w:r>
        <w:rPr>
          <w:rFonts w:ascii="Times New Roman"/>
          <w:b w:val="false"/>
          <w:i w:val="false"/>
          <w:color w:val="000000"/>
          <w:sz w:val="28"/>
        </w:rPr>
        <w:t>
</w:t>
      </w:r>
      <w:r>
        <w:rPr>
          <w:rFonts w:ascii="Times New Roman"/>
          <w:b w:val="false"/>
          <w:i w:val="false"/>
          <w:color w:val="000000"/>
          <w:sz w:val="28"/>
        </w:rPr>
        <w:t>
      414 «Машиналар, жабдықтар, өндірістік және шаруашылық мүккәмал құралдарын сатып алу»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Қазақстан Республикасы Экономика және бюджеттік жоспарлау министрлігі болып табылатын «Сауда-саттық саясатын іске асыру жөніндегі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«Қазақстан Республикасы Сыртқы істер министрлігінің күрделі шығыстары», «Шетелдегі дипломатиялық өкілдіктердің арнайы, инженерлік-техникалық және нақты қорғалуын қамтамасыз ету» бюджеттік бағдарламалары бойынша Қазақстан Республикасының шетелдегі мекемелерінің шоттарына айырбастау және кейіннен аудару үшін Қазақстан Республикасы Ұлттық Банкінің шоттарына соманы аудару кезінде.</w:t>
      </w:r>
      <w:r>
        <w:br/>
      </w:r>
      <w:r>
        <w:rPr>
          <w:rFonts w:ascii="Times New Roman"/>
          <w:b w:val="false"/>
          <w:i w:val="false"/>
          <w:color w:val="000000"/>
          <w:sz w:val="28"/>
        </w:rPr>
        <w:t>
</w:t>
      </w:r>
      <w:r>
        <w:rPr>
          <w:rFonts w:ascii="Times New Roman"/>
          <w:b w:val="false"/>
          <w:i w:val="false"/>
          <w:color w:val="000000"/>
          <w:sz w:val="28"/>
        </w:rPr>
        <w:t>
      100 еселенген айлық есептік көрсеткіштен аспайтын сомаға шығыстар бойынша төлемдерді азаматтық-құқықтық мәміле жасаспай жүргізу құжаттарды растайтын қосымшасыз, төлеуге берілетін шоттың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416 «Материалдық емес активтерді сатып алу»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Қазақстан Республикасы Экономика және бюджеттік жоспарлау министрлігі болып табылатын «Сауда-саттық саясатын іске асыру жөніндегі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«Қазақстан Республикасы Сыртқы істер министрлігінің күрделі шығыстары» бюджеттік бағдарламасы бойынша Қазақстан Республикасының шетелдегі мекемелерінің шоттарына айырбастау және кейіннен аудару үшін Қазақстан Республикасы Ұлттық Банкінің шоттарына соманы аудару кезінде.»;</w:t>
      </w:r>
      <w:r>
        <w:br/>
      </w:r>
      <w:r>
        <w:rPr>
          <w:rFonts w:ascii="Times New Roman"/>
          <w:b w:val="false"/>
          <w:i w:val="false"/>
          <w:color w:val="000000"/>
          <w:sz w:val="28"/>
        </w:rPr>
        <w:t>
</w:t>
      </w:r>
      <w:r>
        <w:rPr>
          <w:rFonts w:ascii="Times New Roman"/>
          <w:b w:val="false"/>
          <w:i w:val="false"/>
          <w:color w:val="000000"/>
          <w:sz w:val="28"/>
        </w:rPr>
        <w:t>
      420 «Негізгі құралдың күрделі жөндеуі» кіші сыныбында:</w:t>
      </w:r>
      <w:r>
        <w:br/>
      </w:r>
      <w:r>
        <w:rPr>
          <w:rFonts w:ascii="Times New Roman"/>
          <w:b w:val="false"/>
          <w:i w:val="false"/>
          <w:color w:val="000000"/>
          <w:sz w:val="28"/>
        </w:rPr>
        <w:t>
</w:t>
      </w:r>
      <w:r>
        <w:rPr>
          <w:rFonts w:ascii="Times New Roman"/>
          <w:b w:val="false"/>
          <w:i w:val="false"/>
          <w:color w:val="000000"/>
          <w:sz w:val="28"/>
        </w:rPr>
        <w:t>
      423 «Мемлекеттік кәсіпорындардың үй-жайларын, ғимараттарын, құрылыстарын күрделі жөндеу» ерекшелігі алынып тасталсын;</w:t>
      </w:r>
      <w:r>
        <w:br/>
      </w:r>
      <w:r>
        <w:rPr>
          <w:rFonts w:ascii="Times New Roman"/>
          <w:b w:val="false"/>
          <w:i w:val="false"/>
          <w:color w:val="000000"/>
          <w:sz w:val="28"/>
        </w:rPr>
        <w:t>
</w:t>
      </w:r>
      <w:r>
        <w:rPr>
          <w:rFonts w:ascii="Times New Roman"/>
          <w:b w:val="false"/>
          <w:i w:val="false"/>
          <w:color w:val="000000"/>
          <w:sz w:val="28"/>
        </w:rPr>
        <w:t>
      430 «Дамытуға бағытталған күрделі шығындар» кіші сыныбында:</w:t>
      </w:r>
      <w:r>
        <w:br/>
      </w:r>
      <w:r>
        <w:rPr>
          <w:rFonts w:ascii="Times New Roman"/>
          <w:b w:val="false"/>
          <w:i w:val="false"/>
          <w:color w:val="000000"/>
          <w:sz w:val="28"/>
        </w:rPr>
        <w:t>
</w:t>
      </w:r>
      <w:r>
        <w:rPr>
          <w:rFonts w:ascii="Times New Roman"/>
          <w:b w:val="false"/>
          <w:i w:val="false"/>
          <w:color w:val="000000"/>
          <w:sz w:val="28"/>
        </w:rPr>
        <w:t>
      435 «Мемлекеттік кәсіпорындардың жаңа объектілерін салу және қолдағы бар объектілерін реконструкциялау» ерекшелігі алынып тасталсын.</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(З.А. Ерназарова)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Жәмішев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