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04e4" w14:textId="a830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қызметінінің аумақтық бөлімшелері беретін мемлекеттік бақылаудан өткендігі туралы талон нысанын және оны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02 мамырдағы № 224 және Қазақстан Республикасы Ұлттық қауіпсіздік комитеті төрағасының 2013 жылғы 02 мамырдағы № 219 Бірлескен бұйрығы. Қазақстан Республикасының Әділет министрлігінде 2013 жылы 05 маусымда № 8495 тіркелді. Күші жойылды -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30.01.2018 </w:t>
      </w:r>
      <w:r>
        <w:rPr>
          <w:rFonts w:ascii="Times New Roman"/>
          <w:b w:val="false"/>
          <w:i w:val="false"/>
          <w:color w:val="ff0000"/>
          <w:sz w:val="28"/>
        </w:rPr>
        <w:t>№ 85</w:t>
      </w:r>
      <w:r>
        <w:rPr>
          <w:rFonts w:ascii="Times New Roman"/>
          <w:b w:val="false"/>
          <w:i w:val="false"/>
          <w:color w:val="ff0000"/>
          <w:sz w:val="28"/>
        </w:rPr>
        <w:t xml:space="preserve"> және ҚР Ұлттық қауіпсіздік комитеті Төрағасының 06.02.2018 № 5 нс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276-6-бабы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 Шекара қызметінің аумақтық бөлімшелері беретін мемлекеттік бақылаудан өткендігі туралы талон нысаны;</w:t>
      </w:r>
    </w:p>
    <w:p>
      <w:pPr>
        <w:spacing w:after="0"/>
        <w:ind w:left="0"/>
        <w:jc w:val="both"/>
      </w:pPr>
      <w:r>
        <w:rPr>
          <w:rFonts w:ascii="Times New Roman"/>
          <w:b w:val="false"/>
          <w:i w:val="false"/>
          <w:color w:val="000000"/>
          <w:sz w:val="28"/>
        </w:rPr>
        <w:t xml:space="preserve">
      2)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 Шекара қызметінің аумақтық бөлімшелері беретін мемлекеттік бақылаудан өткендігі туралы талонды табыс ету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Салық комитеті:</w:t>
      </w:r>
    </w:p>
    <w:bookmarkEnd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 ресми жариялауға жіберуді;</w:t>
      </w:r>
    </w:p>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 Салық комитетінің ресми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Қаржы вице-министрі Р.Е. Дәленовке және Қазақстан Республикасының Ұлттық қауіпсіздік комитеті Төрағасының орынбасары – Шекара қызметінің директоры Н.А. Жоламановқа жүктелсін.</w:t>
      </w:r>
    </w:p>
    <w:bookmarkEnd w:id="3"/>
    <w:bookmarkStart w:name="z5" w:id="4"/>
    <w:p>
      <w:pPr>
        <w:spacing w:after="0"/>
        <w:ind w:left="0"/>
        <w:jc w:val="both"/>
      </w:pPr>
      <w:r>
        <w:rPr>
          <w:rFonts w:ascii="Times New Roman"/>
          <w:b w:val="false"/>
          <w:i w:val="false"/>
          <w:color w:val="000000"/>
          <w:sz w:val="28"/>
        </w:rPr>
        <w:t>
      4. Осы бірлескен бұйрық алғаш ресми жарияланған күннен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671"/>
        <w:gridCol w:w="5629"/>
      </w:tblGrid>
      <w:tr>
        <w:trPr>
          <w:trHeight w:val="30" w:hRule="atLeast"/>
        </w:trPr>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5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r>
      <w:tr>
        <w:trPr>
          <w:trHeight w:val="30" w:hRule="atLeast"/>
        </w:trPr>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56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Н. Әбіқаев</w:t>
            </w:r>
          </w:p>
        </w:tc>
        <w:tc>
          <w:tcPr>
            <w:tcW w:w="5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2013 жылғы 02 мамырдағы № 219</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02 мамырдағы № 224</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7" w:id="5"/>
    <w:p>
      <w:pPr>
        <w:spacing w:after="0"/>
        <w:ind w:left="0"/>
        <w:jc w:val="both"/>
      </w:pPr>
      <w:r>
        <w:rPr>
          <w:rFonts w:ascii="Times New Roman"/>
          <w:b w:val="false"/>
          <w:i w:val="false"/>
          <w:color w:val="000000"/>
          <w:sz w:val="28"/>
        </w:rPr>
        <w:t>
      Нысан</w:t>
      </w:r>
    </w:p>
    <w:bookmarkEnd w:id="5"/>
    <w:bookmarkStart w:name="z8" w:id="6"/>
    <w:p>
      <w:pPr>
        <w:spacing w:after="0"/>
        <w:ind w:left="0"/>
        <w:jc w:val="left"/>
      </w:pPr>
      <w:r>
        <w:rPr>
          <w:rFonts w:ascii="Times New Roman"/>
          <w:b/>
          <w:i w:val="false"/>
          <w:color w:val="000000"/>
        </w:rPr>
        <w:t xml:space="preserve"> Қазақстан Республикасы Ұлттық қауіпсіздік комитеті</w:t>
      </w:r>
      <w:r>
        <w:br/>
      </w:r>
      <w:r>
        <w:rPr>
          <w:rFonts w:ascii="Times New Roman"/>
          <w:b/>
          <w:i w:val="false"/>
          <w:color w:val="000000"/>
        </w:rPr>
        <w:t>Шекара қызметінің аумақтық бөлімшелері беретін мемлекеттік</w:t>
      </w:r>
      <w:r>
        <w:br/>
      </w:r>
      <w:r>
        <w:rPr>
          <w:rFonts w:ascii="Times New Roman"/>
          <w:b/>
          <w:i w:val="false"/>
          <w:color w:val="000000"/>
        </w:rPr>
        <w:t>бақылаудан өткендігі туралы талон</w:t>
      </w:r>
    </w:p>
    <w:bookmarkEnd w:id="6"/>
    <w:p>
      <w:pPr>
        <w:spacing w:after="0"/>
        <w:ind w:left="0"/>
        <w:jc w:val="left"/>
      </w:pPr>
      <w:r>
        <w:br/>
      </w:r>
    </w:p>
    <w:p>
      <w:pPr>
        <w:spacing w:after="0"/>
        <w:ind w:left="0"/>
        <w:jc w:val="both"/>
      </w:pPr>
      <w:r>
        <w:drawing>
          <wp:inline distT="0" distB="0" distL="0" distR="0">
            <wp:extent cx="73787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Автомобильді өткізу пунктінің атауы және Қазақстан Республикасы Мемлекеттік шекарасын кесіп өту уақыты көрсетілген Қазақстан Республикасының Ұлттық қауіпсіздік комитеті Шекара қызметінің аумақтық бөлімшесі мөртаңбасының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2013 жылғы 02 мамырдағы № 219</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02 мамырдағы № 224</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Қазақстан Республикасы Ұлттық қауіпсіздік комитеті Шекара</w:t>
      </w:r>
      <w:r>
        <w:br/>
      </w:r>
      <w:r>
        <w:rPr>
          <w:rFonts w:ascii="Times New Roman"/>
          <w:b/>
          <w:i w:val="false"/>
          <w:color w:val="000000"/>
        </w:rPr>
        <w:t>қызметінің аумақтық бөлімшелері беретін мемлекеттік бақылаудан</w:t>
      </w:r>
      <w:r>
        <w:br/>
      </w:r>
      <w:r>
        <w:rPr>
          <w:rFonts w:ascii="Times New Roman"/>
          <w:b/>
          <w:i w:val="false"/>
          <w:color w:val="000000"/>
        </w:rPr>
        <w:t>өткендігі туралы талонды табыс ету</w:t>
      </w:r>
      <w:r>
        <w:br/>
      </w:r>
      <w:r>
        <w:rPr>
          <w:rFonts w:ascii="Times New Roman"/>
          <w:b/>
          <w:i w:val="false"/>
          <w:color w:val="000000"/>
        </w:rPr>
        <w:t>қағидалары</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 Ұлттық қауіпсіздік комитеті Шекара қызметінің аумақтық бөлімшелері беретін мемлекеттік бақылаудан өткендігі туралы талонды табыс ету қағидалары "Салық және бюджетке төленетін басқа да міндетті төлемдер туралы" 2008 жылғы 10 желтоқсандағы Қазақстан Республикасы Кодексінің (Салық кодексі) 276-6-бабы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әзірленген және Қазақстан Республикасының Ұлттық қауіпсіздік комитеті Шекара қызметінің аумақтық бөлімшелері (бұдан әрі – Шекара қызметінің аумақтық бөлімшелері) беретін мемлекеттік бақылаудан өткендігі туралы талонды (бұдан әрі – талон) табыс ету тәртібін айқындайды.</w:t>
      </w:r>
    </w:p>
    <w:bookmarkEnd w:id="8"/>
    <w:bookmarkStart w:name="z12" w:id="9"/>
    <w:p>
      <w:pPr>
        <w:spacing w:after="0"/>
        <w:ind w:left="0"/>
        <w:jc w:val="both"/>
      </w:pPr>
      <w:r>
        <w:rPr>
          <w:rFonts w:ascii="Times New Roman"/>
          <w:b w:val="false"/>
          <w:i w:val="false"/>
          <w:color w:val="000000"/>
          <w:sz w:val="28"/>
        </w:rPr>
        <w:t>
      2. Салық төлеушінің импортталған тауарларды есепке қабылдаған күн салық салынатын импортты жасау күні, атап айтқанда, тауарларды халықаралық автомобиль қатынасымен тасымалдау кезінде - Қазақстан Республикасының Мемлекеттік шекарасын кесіп өткен күн болып табылады.</w:t>
      </w:r>
    </w:p>
    <w:bookmarkEnd w:id="9"/>
    <w:p>
      <w:pPr>
        <w:spacing w:after="0"/>
        <w:ind w:left="0"/>
        <w:jc w:val="both"/>
      </w:pPr>
      <w:r>
        <w:rPr>
          <w:rFonts w:ascii="Times New Roman"/>
          <w:b w:val="false"/>
          <w:i w:val="false"/>
          <w:color w:val="000000"/>
          <w:sz w:val="28"/>
        </w:rPr>
        <w:t>
      Қазақстан Республикасының Мемлекеттік шекарасын кесіп өту күні талон негізінде айқындалады.</w:t>
      </w:r>
    </w:p>
    <w:bookmarkStart w:name="z13" w:id="10"/>
    <w:p>
      <w:pPr>
        <w:spacing w:after="0"/>
        <w:ind w:left="0"/>
        <w:jc w:val="both"/>
      </w:pPr>
      <w:r>
        <w:rPr>
          <w:rFonts w:ascii="Times New Roman"/>
          <w:b w:val="false"/>
          <w:i w:val="false"/>
          <w:color w:val="000000"/>
          <w:sz w:val="28"/>
        </w:rPr>
        <w:t>
      3. Талонды беруді тауарларды халықаралық автомобиль қатынасымен тасымалдау кезінде тасымалдаушы немесе тауарға жауапты тұлға Қазақстан Республикасының Мемлекеттік шекарасын кесіп өткенде мемлекеттік бақылауды жүзеге асыру барысында Шекара қызметінің аумақтық бөлімшелері жүргізеді.</w:t>
      </w:r>
    </w:p>
    <w:bookmarkEnd w:id="10"/>
    <w:bookmarkStart w:name="z14" w:id="11"/>
    <w:p>
      <w:pPr>
        <w:spacing w:after="0"/>
        <w:ind w:left="0"/>
        <w:jc w:val="both"/>
      </w:pPr>
      <w:r>
        <w:rPr>
          <w:rFonts w:ascii="Times New Roman"/>
          <w:b w:val="false"/>
          <w:i w:val="false"/>
          <w:color w:val="000000"/>
          <w:sz w:val="28"/>
        </w:rPr>
        <w:t>
      4. Автомобиль өткізу пункттерінде талонды тасымалдаушы немесе тауарға жауапты тұлға бір данада толтырады.</w:t>
      </w:r>
    </w:p>
    <w:bookmarkEnd w:id="11"/>
    <w:bookmarkStart w:name="z15" w:id="12"/>
    <w:p>
      <w:pPr>
        <w:spacing w:after="0"/>
        <w:ind w:left="0"/>
        <w:jc w:val="both"/>
      </w:pPr>
      <w:r>
        <w:rPr>
          <w:rFonts w:ascii="Times New Roman"/>
          <w:b w:val="false"/>
          <w:i w:val="false"/>
          <w:color w:val="000000"/>
          <w:sz w:val="28"/>
        </w:rPr>
        <w:t>
      5. Тасымалдаушы немесе тауарға жауапты тұлға талонды толтырғаннан кейін Шекара қызметінің аумақтық бөлімшелері Қазақстан Республикасының Мемлекеттік шекарасынан автокөлік құралының өткендігі туралы талонға автомобиль пунктінің атауы мен кесіп өту мерзімі көрсетілген мөртабан қояды.</w:t>
      </w:r>
    </w:p>
    <w:bookmarkEnd w:id="12"/>
    <w:bookmarkStart w:name="z16" w:id="13"/>
    <w:p>
      <w:pPr>
        <w:spacing w:after="0"/>
        <w:ind w:left="0"/>
        <w:jc w:val="both"/>
      </w:pPr>
      <w:r>
        <w:rPr>
          <w:rFonts w:ascii="Times New Roman"/>
          <w:b w:val="false"/>
          <w:i w:val="false"/>
          <w:color w:val="000000"/>
          <w:sz w:val="28"/>
        </w:rPr>
        <w:t>
      6. Тасымалдаушы немесе тауарға жауапты тұлға егер тауар бірнеше салық төлеушілерге тиесілі болған жағдайда, талонды (немесе талон көшірмесін) салық төлеушілердің әрқайсысына береді.</w:t>
      </w:r>
    </w:p>
    <w:bookmarkEnd w:id="13"/>
    <w:bookmarkStart w:name="z17" w:id="14"/>
    <w:p>
      <w:pPr>
        <w:spacing w:after="0"/>
        <w:ind w:left="0"/>
        <w:jc w:val="both"/>
      </w:pPr>
      <w:r>
        <w:rPr>
          <w:rFonts w:ascii="Times New Roman"/>
          <w:b w:val="false"/>
          <w:i w:val="false"/>
          <w:color w:val="000000"/>
          <w:sz w:val="28"/>
        </w:rPr>
        <w:t xml:space="preserve">
      7. Талонмен автомобиль </w:t>
      </w:r>
      <w:r>
        <w:rPr>
          <w:rFonts w:ascii="Times New Roman"/>
          <w:b w:val="false"/>
          <w:i w:val="false"/>
          <w:color w:val="000000"/>
          <w:sz w:val="28"/>
        </w:rPr>
        <w:t>өткізу пункттеріндегі</w:t>
      </w:r>
      <w:r>
        <w:rPr>
          <w:rFonts w:ascii="Times New Roman"/>
          <w:b w:val="false"/>
          <w:i w:val="false"/>
          <w:color w:val="000000"/>
          <w:sz w:val="28"/>
        </w:rPr>
        <w:t xml:space="preserve"> Шекара қызметінің аумақтық бөлімшелерін қамтамасыз етуді салық органдары жүзеге асырады.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