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ded2" w14:textId="eccd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20 желтоқсандағы № 31-3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20 қыркүйектегі N 5-2 шешімі. Шығыс Қазақстан облысының Әділет департаментінде 2012 жылғы 25 қыркүйекте N 2661 тіркелді. Шешімінің қабылдау мерзімінің өтуіне байланысты қолдану тоқтатылды (Күршім аудандық мәслихатының 2012 жылғы 29 желтоқсандағы N 215 хаты)</w:t>
      </w:r>
    </w:p>
    <w:p>
      <w:pPr>
        <w:spacing w:after="0"/>
        <w:ind w:left="0"/>
        <w:jc w:val="both"/>
      </w:pPr>
      <w:r>
        <w:rPr>
          <w:rFonts w:ascii="Times New Roman"/>
          <w:b w:val="false"/>
          <w:i w:val="false"/>
          <w:color w:val="ff0000"/>
          <w:sz w:val="28"/>
        </w:rPr>
        <w:t xml:space="preserve">      Ескерту. Шешімінің қабылдау мерзімінің өтуіне байланысты қолдану тоқтатылды (Күршім аудандық мәслихатының 2012.12.29 N 215 хаты).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34/397-ІV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11 қыркүйектегі № 5/72-V (нормативтік құқықтық актілерді мемлекеттік тіркеу Тізілімінде 2648 нөмірімен 2012 жылдың 13 қыркүйегінде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 31-3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5-14-146 нөмірімен 2011 жылдың 30 желтоқсанында тіркелген, «Рауан» газетінің 2012 жылғы 13 қаңтардағы № 4, 2012 жылғы 18 қаңтардағы № 5, 2012 жылғы 20 қаңтардағы № 6, 2012 жылғы 25 қаңтардағы № 7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- 3606723,3 мың теңге, соның ішінде:</w:t>
      </w:r>
      <w:r>
        <w:br/>
      </w:r>
      <w:r>
        <w:rPr>
          <w:rFonts w:ascii="Times New Roman"/>
          <w:b w:val="false"/>
          <w:i w:val="false"/>
          <w:color w:val="000000"/>
          <w:sz w:val="28"/>
        </w:rPr>
        <w:t>
      салықтық түсімдер бойынша - 432528 мың теңге;</w:t>
      </w:r>
      <w:r>
        <w:br/>
      </w:r>
      <w:r>
        <w:rPr>
          <w:rFonts w:ascii="Times New Roman"/>
          <w:b w:val="false"/>
          <w:i w:val="false"/>
          <w:color w:val="000000"/>
          <w:sz w:val="28"/>
        </w:rPr>
        <w:t>
      салықтық емес түсімдер бойынша - 2211 мың теңге;</w:t>
      </w:r>
      <w:r>
        <w:br/>
      </w:r>
      <w:r>
        <w:rPr>
          <w:rFonts w:ascii="Times New Roman"/>
          <w:b w:val="false"/>
          <w:i w:val="false"/>
          <w:color w:val="000000"/>
          <w:sz w:val="28"/>
        </w:rPr>
        <w:t>
      негізгі капиталды сатудан түсетін түсімдер - 1884 мың теңге;</w:t>
      </w:r>
      <w:r>
        <w:br/>
      </w:r>
      <w:r>
        <w:rPr>
          <w:rFonts w:ascii="Times New Roman"/>
          <w:b w:val="false"/>
          <w:i w:val="false"/>
          <w:color w:val="000000"/>
          <w:sz w:val="28"/>
        </w:rPr>
        <w:t>
      трансферттердің түсімдері бойынша - 3170100,3 мың теңге;»;</w:t>
      </w:r>
      <w:r>
        <w:br/>
      </w:r>
      <w:r>
        <w:rPr>
          <w:rFonts w:ascii="Times New Roman"/>
          <w:b w:val="false"/>
          <w:i w:val="false"/>
          <w:color w:val="000000"/>
          <w:sz w:val="28"/>
        </w:rPr>
        <w:t xml:space="preserve">
      2) тармақша келесі редакцияда жазылсын: </w:t>
      </w:r>
      <w:r>
        <w:br/>
      </w:r>
      <w:r>
        <w:rPr>
          <w:rFonts w:ascii="Times New Roman"/>
          <w:b w:val="false"/>
          <w:i w:val="false"/>
          <w:color w:val="000000"/>
          <w:sz w:val="28"/>
        </w:rPr>
        <w:t>
      «шығындар - 3645058,5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- 56762,8 мың теңге, соның ішінде:</w:t>
      </w:r>
      <w:r>
        <w:br/>
      </w:r>
      <w:r>
        <w:rPr>
          <w:rFonts w:ascii="Times New Roman"/>
          <w:b w:val="false"/>
          <w:i w:val="false"/>
          <w:color w:val="000000"/>
          <w:sz w:val="28"/>
        </w:rPr>
        <w:t>
      бюджеттік кредиттер - 58295,8 мың теңге;</w:t>
      </w:r>
      <w:r>
        <w:br/>
      </w:r>
      <w:r>
        <w:rPr>
          <w:rFonts w:ascii="Times New Roman"/>
          <w:b w:val="false"/>
          <w:i w:val="false"/>
          <w:color w:val="000000"/>
          <w:sz w:val="28"/>
        </w:rPr>
        <w:t>
      бюджеттік кредиттерді өтеу - 1533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- 95098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- 95098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«азаматтардың кейбір санаттарына (ҰОС қатысушыларға, ҰОС мүгедектеріне, ҰОС қатысушыларға теңестірілген адамдарға және ҰОС мүгедектеріне, қаза тапқан әскери қызметшілердің отбасыларына) материалдық көмек көрсетуге - 4539 мың теңге;»;</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«аз қамтылған отбасыларының балаларын жоғарғы оқу орындарында оқытуға (оқыту құны, стипендия, жатақханада тұруы) - 36936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Г. Нұрбикенова</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қыркүйектегі</w:t>
      </w:r>
      <w:r>
        <w:br/>
      </w:r>
      <w:r>
        <w:rPr>
          <w:rFonts w:ascii="Times New Roman"/>
          <w:b w:val="false"/>
          <w:i w:val="false"/>
          <w:color w:val="000000"/>
          <w:sz w:val="28"/>
        </w:rPr>
        <w:t>
№ 5-2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90"/>
        <w:gridCol w:w="547"/>
        <w:gridCol w:w="803"/>
        <w:gridCol w:w="8276"/>
        <w:gridCol w:w="202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3606723,3</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432528</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196424</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170233</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3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3170100,3</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3170100,3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3170100,3</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425189,3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02"/>
        <w:gridCol w:w="842"/>
        <w:gridCol w:w="711"/>
        <w:gridCol w:w="929"/>
        <w:gridCol w:w="7057"/>
        <w:gridCol w:w="2108"/>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3645058,5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281335</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70909</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63142</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169873</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2020299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108675</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w:t>
            </w:r>
          </w:p>
        </w:tc>
      </w:tr>
      <w:tr>
        <w:trPr>
          <w:trHeight w:val="19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1787371</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9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29994</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39619</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3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282817</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258535</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258535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64929</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пен қамту-2020» бағдарламасына қатысушыларға мемлекеттік қолдау шараларын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28782</w:t>
            </w:r>
          </w:p>
        </w:tc>
      </w:tr>
      <w:tr>
        <w:trPr>
          <w:trHeight w:val="12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шiлдедегі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23461</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537694,3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237730</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екiншi бағыты шеңберiнде жетiспейтiн инженерлiк-коммуникациялық инфрақұрылымды дамытуға және жайластыруға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93081,3</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81581,3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61581,3</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130173</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29299</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31256</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көмек көрсетуі жөніндегі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13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аумағында ұтымды және тиiмдi қала құрылысын игерудi қамтамасыз ету жөнiндегi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52416</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іс-шараларды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28078,2</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56762,8</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-95098</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