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679f" w14:textId="4826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28 желтоқсандағы № 427 қаулысы. Атырау облысының Әділет департаментінде 2013 жылғы 25 қаңтарда № 2686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2007 жылғы 11 қаңтардағы "Ақпараттандыру туралы"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А.А.Әбдіровке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Көлік және коммуникациялар</w:t>
      </w:r>
      <w:r>
        <w:br/>
      </w:r>
      <w:r>
        <w:rPr>
          <w:rFonts w:ascii="Times New Roman"/>
          <w:b w:val="false"/>
          <w:i w:val="false"/>
          <w:color w:val="000000"/>
          <w:sz w:val="28"/>
        </w:rPr>
        <w:t>
</w:t>
      </w:r>
      <w:r>
        <w:rPr>
          <w:rFonts w:ascii="Times New Roman"/>
          <w:b w:val="false"/>
          <w:i/>
          <w:color w:val="000000"/>
          <w:sz w:val="28"/>
        </w:rPr>
        <w:t>министрі                                         А. Жұмағалиев</w:t>
      </w:r>
      <w:r>
        <w:br/>
      </w:r>
      <w:r>
        <w:rPr>
          <w:rFonts w:ascii="Times New Roman"/>
          <w:b w:val="false"/>
          <w:i w:val="false"/>
          <w:color w:val="000000"/>
          <w:sz w:val="28"/>
        </w:rPr>
        <w:t>
</w:t>
      </w:r>
      <w:r>
        <w:rPr>
          <w:rFonts w:ascii="Times New Roman"/>
          <w:b w:val="false"/>
          <w:i/>
          <w:color w:val="000000"/>
          <w:sz w:val="28"/>
        </w:rPr>
        <w:t xml:space="preserve">2012 жылғы "28" </w:t>
      </w:r>
      <w:r>
        <w:rPr>
          <w:rFonts w:ascii="Times New Roman"/>
          <w:b w:val="false"/>
          <w:i w:val="false"/>
          <w:color w:val="000000"/>
          <w:sz w:val="28"/>
        </w:rPr>
        <w:t>желтоқсан</w:t>
      </w:r>
    </w:p>
    <w:bookmarkStart w:name="z5" w:id="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427 қаулысына қосымша  </w:t>
      </w:r>
    </w:p>
    <w:bookmarkEnd w:id="1"/>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427 қаулысымен Бекітілген</w:t>
      </w:r>
    </w:p>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регламенті</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xml:space="preserve">      1. Электронды қ мемлекеттік қызмет Атырау облысының Атырау қаласы және аудандардың тұрғын үй-коммуналдық шаруашылық, жолаушылар көлігі және автомобильдер жолдары бөлімі (бұдан әрі – қызмет беруші), сондай-ақ баламалы негізде халыққа қызмет көрсету орталықтары (бұдан әрі - орталық) арқылы немесе өтініш берушіде электрондық-цифрлық қолтаңба болған жағдайда "электрондық үкіметтің" веб-порталы </w:t>
      </w:r>
      <w:r>
        <w:rPr>
          <w:rFonts w:ascii="Times New Roman"/>
          <w:b w:val="false"/>
          <w:i w:val="false"/>
          <w:color w:val="000000"/>
          <w:sz w:val="28"/>
          <w:u w:val="single"/>
        </w:rPr>
        <w:t>www.e.gov.kz</w:t>
      </w:r>
      <w:r>
        <w:rPr>
          <w:rFonts w:ascii="Times New Roman"/>
          <w:b w:val="false"/>
          <w:i w:val="false"/>
          <w:color w:val="000000"/>
          <w:sz w:val="28"/>
        </w:rPr>
        <w:t xml:space="preserve"> (бұдан әрі - ЭҮП), арқылы көрсетіледі.</w:t>
      </w:r>
      <w:r>
        <w:br/>
      </w:r>
      <w:r>
        <w:rPr>
          <w:rFonts w:ascii="Times New Roman"/>
          <w:b w:val="false"/>
          <w:i w:val="false"/>
          <w:color w:val="000000"/>
          <w:sz w:val="28"/>
        </w:rPr>
        <w:t>
      2. Электронды қ мемлекеттік қызмет Қазақстан Республикасы Үкіметінің 2010 жылғы 8 ақпандағы № 76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мемлекеттiк қызмет стандартын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мұқтаж азаматтарды есепке қою және олардың кезегі" мемлекеттік қызмет стандарты (бұдан әрі - Стандарт) негізінде көрсетіледі.</w:t>
      </w:r>
      <w:r>
        <w:br/>
      </w:r>
      <w:r>
        <w:rPr>
          <w:rFonts w:ascii="Times New Roman"/>
          <w:b w:val="false"/>
          <w:i w:val="false"/>
          <w:color w:val="000000"/>
          <w:sz w:val="28"/>
        </w:rPr>
        <w:t>
      Қызметті автоматтандыру дәрежесі: ішінара автоматтандырылған.</w:t>
      </w:r>
      <w:r>
        <w:br/>
      </w:r>
      <w:r>
        <w:rPr>
          <w:rFonts w:ascii="Times New Roman"/>
          <w:b w:val="false"/>
          <w:i w:val="false"/>
          <w:color w:val="000000"/>
          <w:sz w:val="28"/>
        </w:rPr>
        <w:t>
      Қызмет көрсету түрі: транзакциялық.</w:t>
      </w:r>
      <w:r>
        <w:br/>
      </w:r>
      <w:r>
        <w:rPr>
          <w:rFonts w:ascii="Times New Roman"/>
          <w:b w:val="false"/>
          <w:i w:val="false"/>
          <w:color w:val="000000"/>
          <w:sz w:val="28"/>
        </w:rPr>
        <w:t>
      Осы Регламентте пайдаланылатын т үсініктер және қысқартулар:</w:t>
      </w:r>
      <w:r>
        <w:br/>
      </w:r>
      <w:r>
        <w:rPr>
          <w:rFonts w:ascii="Times New Roman"/>
          <w:b w:val="false"/>
          <w:i w:val="false"/>
          <w:color w:val="000000"/>
          <w:sz w:val="28"/>
        </w:rPr>
        <w:t>
      1. жеке сәйкестендіру нөмірі – жеке тұлға, соның ішінде өзіндік кәсіпкерлік түрінде қызметтін жүзеге асыратын дара кәсіпкер үшін қалыптастырылатын бірегей нөмір (бұдан әрі - ЖСН);</w:t>
      </w:r>
      <w:r>
        <w:br/>
      </w:r>
      <w:r>
        <w:rPr>
          <w:rFonts w:ascii="Times New Roman"/>
          <w:b w:val="false"/>
          <w:i w:val="false"/>
          <w:color w:val="000000"/>
          <w:sz w:val="28"/>
        </w:rPr>
        <w:t>
      2. тұтынушы – электрондық мемлекеттік қызмет көрсетілетін жеке тұлға;</w:t>
      </w:r>
      <w:r>
        <w:br/>
      </w:r>
      <w:r>
        <w:rPr>
          <w:rFonts w:ascii="Times New Roman"/>
          <w:b w:val="false"/>
          <w:i w:val="false"/>
          <w:color w:val="000000"/>
          <w:sz w:val="28"/>
        </w:rPr>
        <w:t>
      3.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5. "электрондық үкімет" шлюзі – электрондық қызметті іске асыру шеңберінде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6.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нысандар терімі (бұдан әрі - ЭЦҚ);</w:t>
      </w:r>
      <w:r>
        <w:br/>
      </w:r>
      <w:r>
        <w:rPr>
          <w:rFonts w:ascii="Times New Roman"/>
          <w:b w:val="false"/>
          <w:i w:val="false"/>
          <w:color w:val="000000"/>
          <w:sz w:val="28"/>
        </w:rPr>
        <w:t>
      7. электрондық құжат – өзіндегі ақпарат электрондық- цифрлық сандық нысанда ұсынылған және ЭЦҚ арқылы куәландырылған құжат;</w:t>
      </w:r>
      <w:r>
        <w:br/>
      </w:r>
      <w:r>
        <w:rPr>
          <w:rFonts w:ascii="Times New Roman"/>
          <w:b w:val="false"/>
          <w:i w:val="false"/>
          <w:color w:val="000000"/>
          <w:sz w:val="28"/>
        </w:rPr>
        <w:t>
      8. электрондық мемлекеттік қызмет көрсету – ақпараттық технологияларды қолдана отырып, электрондық нысанда көрсетілетін мемлекеттік қызметтер көрсету;</w:t>
      </w:r>
      <w:r>
        <w:br/>
      </w:r>
      <w:r>
        <w:rPr>
          <w:rFonts w:ascii="Times New Roman"/>
          <w:b w:val="false"/>
          <w:i w:val="false"/>
          <w:color w:val="000000"/>
          <w:sz w:val="28"/>
        </w:rPr>
        <w:t>
      9. ақпараттық жүйе – ақпараттық-бағдарламалық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10. ЖТ МД Қ – "Жеке тұлғалар" мемлекеттік деректер қоры;</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12. ЭҮӨШ - "электрондық үкіметтің" өңірлік шлюзі;</w:t>
      </w:r>
      <w:r>
        <w:br/>
      </w:r>
      <w:r>
        <w:rPr>
          <w:rFonts w:ascii="Times New Roman"/>
          <w:b w:val="false"/>
          <w:i w:val="false"/>
          <w:color w:val="000000"/>
          <w:sz w:val="28"/>
        </w:rPr>
        <w:t>
      13. құрылымдық-функционалдық бірліктер (бұдан әрі - ҚФБ) – ақпараттық жүйелері қызмет көрсету үдерісіне қатысатын мемлекеттік органдар құрылымдық-бөлімшелері, мекемелері немесе өзге ұйымдарының тізбесі;</w:t>
      </w:r>
      <w:r>
        <w:br/>
      </w:r>
      <w:r>
        <w:rPr>
          <w:rFonts w:ascii="Times New Roman"/>
          <w:b w:val="false"/>
          <w:i w:val="false"/>
          <w:color w:val="000000"/>
          <w:sz w:val="28"/>
        </w:rPr>
        <w:t>
      14. ХҚКО АЖ – Халыққа қызмет көрсету орталықтарының ақпараттық жүйесі;</w:t>
      </w:r>
      <w:r>
        <w:br/>
      </w:r>
      <w:r>
        <w:rPr>
          <w:rFonts w:ascii="Times New Roman"/>
          <w:b w:val="false"/>
          <w:i w:val="false"/>
          <w:color w:val="000000"/>
          <w:sz w:val="28"/>
        </w:rPr>
        <w:t>
      15.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16. АЖО – автоматтандырыл ған жұмыс орны.</w:t>
      </w:r>
    </w:p>
    <w:bookmarkEnd w:id="2"/>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тәртібі</w:t>
      </w:r>
    </w:p>
    <w:bookmarkStart w:name="z7" w:id="3"/>
    <w:p>
      <w:pPr>
        <w:spacing w:after="0"/>
        <w:ind w:left="0"/>
        <w:jc w:val="both"/>
      </w:pPr>
      <w:r>
        <w:rPr>
          <w:rFonts w:ascii="Times New Roman"/>
          <w:b w:val="false"/>
          <w:i w:val="false"/>
          <w:color w:val="000000"/>
          <w:sz w:val="28"/>
        </w:rPr>
        <w:t>
      6. Қызмет берушінің ЭҮП арқылы қадамдық әрекеттері мен шешімдері (қызмет көрсету кезіндегі функционалдық өзара іс-қимыл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 мен парольдің көмегімен ЭҮП-да тіркеуді жүзеге асырады (ЭҮП-да тіркелмеген тұтынушылар үшін жүзеге асырылады);</w:t>
      </w:r>
      <w:r>
        <w:br/>
      </w:r>
      <w:r>
        <w:rPr>
          <w:rFonts w:ascii="Times New Roman"/>
          <w:b w:val="false"/>
          <w:i w:val="false"/>
          <w:color w:val="000000"/>
          <w:sz w:val="28"/>
        </w:rPr>
        <w:t>
      2) 1-үдеріс – қызмет алу үшін тұтынушымен ЭҮП-да ЖСН мен парольды (авторландыру үдерісі) енгізу;</w:t>
      </w:r>
      <w:r>
        <w:br/>
      </w:r>
      <w:r>
        <w:rPr>
          <w:rFonts w:ascii="Times New Roman"/>
          <w:b w:val="false"/>
          <w:i w:val="false"/>
          <w:color w:val="000000"/>
          <w:sz w:val="28"/>
        </w:rPr>
        <w:t>
      3) 1-шарт – ЖСН мен пароль ар қылы тіркелген тұтынушы туралы деректердің түпнұсқалылығын ЭҮП-да тексеру;</w:t>
      </w:r>
      <w:r>
        <w:br/>
      </w:r>
      <w:r>
        <w:rPr>
          <w:rFonts w:ascii="Times New Roman"/>
          <w:b w:val="false"/>
          <w:i w:val="false"/>
          <w:color w:val="000000"/>
          <w:sz w:val="28"/>
        </w:rPr>
        <w:t>
      4) 2-үдеріс – тұтынушы деректерінде бұзушылықтар болуына байланысты авторландырудан бас тарту туралы ЭҮП-мен хабарламаны қалыптастыру;</w:t>
      </w:r>
      <w:r>
        <w:br/>
      </w:r>
      <w:r>
        <w:rPr>
          <w:rFonts w:ascii="Times New Roman"/>
          <w:b w:val="false"/>
          <w:i w:val="false"/>
          <w:color w:val="000000"/>
          <w:sz w:val="28"/>
        </w:rPr>
        <w:t>
      5) 3-үдеріс – осы Регламентте көрсетілген қызметті тұтынушының таңдауы, қызмет көрсету үшін сұраныс нысанын экранға шығару және тұтынушының нысанды (деректерді енгізу) оның құрылымы мен форматтық талаптарын ескере отырып толтыруы, Стандарттың 11-тармағында көрсетілген сұраныс нысанына қажетті құжаттардың электрондық түрдегі көшірмелерін тіркеу, сондай-ақ сұранысты куәландыру (қол қою) үшін тұтынушының ЭЦҚ тіркеу куәлігін таңдауы:</w:t>
      </w:r>
      <w:r>
        <w:br/>
      </w:r>
      <w:r>
        <w:rPr>
          <w:rFonts w:ascii="Times New Roman"/>
          <w:b w:val="false"/>
          <w:i w:val="false"/>
          <w:color w:val="000000"/>
          <w:sz w:val="28"/>
        </w:rPr>
        <w:t>
      6) 2-шарт – ЭЦ Қ тіркеу куәлігінің жарамдылық мерзімін және тізімде қайта шақырылған (күші жойылған) тіркеу куәліктерінің болмауын, сондай-ақ сәйкестендіру деректерінің сәйкестігін (сұраныста көрсетілген ЖСН мен ЭЦҚ тіркеу куәлігінде көрсетілген ЖСН арасында) ЭҮП-да тексеру;</w:t>
      </w:r>
      <w:r>
        <w:br/>
      </w:r>
      <w:r>
        <w:rPr>
          <w:rFonts w:ascii="Times New Roman"/>
          <w:b w:val="false"/>
          <w:i w:val="false"/>
          <w:color w:val="000000"/>
          <w:sz w:val="28"/>
        </w:rPr>
        <w:t>
      7) 4-үдеріс – тұтынушы ЭЦҚ түпнұсқалығының расталмауына байланысты сұрау салынатын қызмет көрсетуден бас тарту туралы хабарламаны қалыптастыру;</w:t>
      </w:r>
      <w:r>
        <w:br/>
      </w:r>
      <w:r>
        <w:rPr>
          <w:rFonts w:ascii="Times New Roman"/>
          <w:b w:val="false"/>
          <w:i w:val="false"/>
          <w:color w:val="000000"/>
          <w:sz w:val="28"/>
        </w:rPr>
        <w:t>
      8) 5-үдеріс – тұтынушының ЭЦҚ арқылы қызмет көрсету үшін сұранысты куәландыру және электрондық құжатты (сұранысты) қызмет берушімен ЭҮӨШ АЖО-да өңдеу үшін ЭҮШ арқылы жолдау;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тұтынушының қоса берілген Стандартта көрсетілген және қызмет көрсетуге негіз болатын құжаттарының сәйкестігін қызмет берушінің тексеруі (өңдеуі);</w:t>
      </w:r>
      <w:r>
        <w:br/>
      </w:r>
      <w:r>
        <w:rPr>
          <w:rFonts w:ascii="Times New Roman"/>
          <w:b w:val="false"/>
          <w:i w:val="false"/>
          <w:color w:val="000000"/>
          <w:sz w:val="28"/>
        </w:rPr>
        <w:t>
      11) 7-үдеріс – тұтынушының құжаттарында бұзушылықтар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12) 8-үдеріс – тұтынушының ЭҮӨШ АЖО-мен қалыптастырылған қызмет нәтижесін (электрондық құжат түріндегі хабарлама) алуы. Электрондық құжат қызмет беруші уәкілетті тұлғасының ЭЦҚ пайдалануымен қалыптастырылады.</w:t>
      </w:r>
      <w:r>
        <w:br/>
      </w:r>
      <w:r>
        <w:rPr>
          <w:rFonts w:ascii="Times New Roman"/>
          <w:b w:val="false"/>
          <w:i w:val="false"/>
          <w:color w:val="000000"/>
          <w:sz w:val="28"/>
        </w:rPr>
        <w:t>
       7. Қызмет берушінің қадамдық әрекеттері мен шешімдері (қызмет көрсету кезіндегі функцияналдық өзара іс-қимыл № </w:t>
      </w:r>
      <w:r>
        <w:rPr>
          <w:rFonts w:ascii="Times New Roman"/>
          <w:b w:val="false"/>
          <w:i w:val="false"/>
          <w:color w:val="000000"/>
          <w:sz w:val="28"/>
        </w:rPr>
        <w:t>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көрсету үшін қызмет беруші қызметкерінің ЭҮӨШ АЖО-да ЖСН және парольді енгізуі (авторландыру үдерісі);</w:t>
      </w:r>
      <w:r>
        <w:br/>
      </w:r>
      <w:r>
        <w:rPr>
          <w:rFonts w:ascii="Times New Roman"/>
          <w:b w:val="false"/>
          <w:i w:val="false"/>
          <w:color w:val="000000"/>
          <w:sz w:val="28"/>
        </w:rPr>
        <w:t>
      2) 2-үдеріс – осы Регламентте көрсетілген қызметті қызмет беруші қызметкерінің таңдауы, қызмет көрсету үшін сұраныс нысанын экранға шығару және қызмет беруші қызметкерінің тұтынушы деректерін енгізуі;</w:t>
      </w:r>
      <w:r>
        <w:br/>
      </w:r>
      <w:r>
        <w:rPr>
          <w:rFonts w:ascii="Times New Roman"/>
          <w:b w:val="false"/>
          <w:i w:val="false"/>
          <w:color w:val="000000"/>
          <w:sz w:val="28"/>
        </w:rPr>
        <w:t>
      3) 3-үдеріс – ЭҮШ арқылы ЖТ МДҚ-ға тұтынушы деректері туралы сұраныс жолдау;</w:t>
      </w:r>
      <w:r>
        <w:br/>
      </w:r>
      <w:r>
        <w:rPr>
          <w:rFonts w:ascii="Times New Roman"/>
          <w:b w:val="false"/>
          <w:i w:val="false"/>
          <w:color w:val="000000"/>
          <w:sz w:val="28"/>
        </w:rPr>
        <w:t>
      4) 1-шарт – ЖТ МД Қ-да тұтынушы деректерінің болуын тексеру;</w:t>
      </w:r>
      <w:r>
        <w:br/>
      </w:r>
      <w:r>
        <w:rPr>
          <w:rFonts w:ascii="Times New Roman"/>
          <w:b w:val="false"/>
          <w:i w:val="false"/>
          <w:color w:val="000000"/>
          <w:sz w:val="28"/>
        </w:rPr>
        <w:t>
      5) 4-үдеріс – ЖТ МДҚ-да тұтынушы деректерінің болмауына байланысты деректерді алу мүмкін еместігі туралы хабарлама қалыптастыру;</w:t>
      </w:r>
      <w:r>
        <w:br/>
      </w:r>
      <w:r>
        <w:rPr>
          <w:rFonts w:ascii="Times New Roman"/>
          <w:b w:val="false"/>
          <w:i w:val="false"/>
          <w:color w:val="000000"/>
          <w:sz w:val="28"/>
        </w:rPr>
        <w:t>
      6) 5-үдеріс – қызмет беруші қызметкерімен тұтынушы ұсынған сұраныс нысанына бекітілген қағаз түрінде және сканирленген құжаттар болуы туралы белгісі бөлігіндегі сұраныс нысанын толтыру және қызмет көрсетуге толтырылған сұраныс нысанын (енгізілген деректерді) ЭЦҚ арқылы куәландыруы;</w:t>
      </w:r>
      <w:r>
        <w:br/>
      </w:r>
      <w:r>
        <w:rPr>
          <w:rFonts w:ascii="Times New Roman"/>
          <w:b w:val="false"/>
          <w:i w:val="false"/>
          <w:color w:val="000000"/>
          <w:sz w:val="28"/>
        </w:rPr>
        <w:t>
      7) 6-үдеріс – электрондық құжатты ЭҮӨШ АЖО-да тіркеу;</w:t>
      </w:r>
      <w:r>
        <w:br/>
      </w:r>
      <w:r>
        <w:rPr>
          <w:rFonts w:ascii="Times New Roman"/>
          <w:b w:val="false"/>
          <w:i w:val="false"/>
          <w:color w:val="000000"/>
          <w:sz w:val="28"/>
        </w:rPr>
        <w:t>
      8) 2-шарт – қызмет берушінің Стандартта көрсетілген және қызмет көрсетуге негіздер болатын қоса берілген құжаттардың сәйкестігін тексеру (өңдеу);</w:t>
      </w:r>
      <w:r>
        <w:br/>
      </w:r>
      <w:r>
        <w:rPr>
          <w:rFonts w:ascii="Times New Roman"/>
          <w:b w:val="false"/>
          <w:i w:val="false"/>
          <w:color w:val="000000"/>
          <w:sz w:val="28"/>
        </w:rPr>
        <w:t>
      9) 7-үдеріс – тұтынушының құжаттарында орын алған бұзушылықтарға байланысты сұрау салынатын қызметтен бас тарту туралы хабарламаны қалыптастыру;</w:t>
      </w:r>
      <w:r>
        <w:br/>
      </w:r>
      <w:r>
        <w:rPr>
          <w:rFonts w:ascii="Times New Roman"/>
          <w:b w:val="false"/>
          <w:i w:val="false"/>
          <w:color w:val="000000"/>
          <w:sz w:val="28"/>
        </w:rPr>
        <w:t>
      10) 8-үдеріс – тұтынушының ЭҮӨШ АЖО-да қалыптастырылған қызмет нәтижесін (электрондық құжат түріндегі хабарлама) алуы. Электрондық құжат қызмет беруші уәкілетті тұлғасының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берушінің ХҚКО арқылы қадамдық әрекеттері мен шешімдері (қызмет көрсету кезіндегі функцияналдық өзара іс-қимыл № </w:t>
      </w:r>
      <w:r>
        <w:rPr>
          <w:rFonts w:ascii="Times New Roman"/>
          <w:b w:val="false"/>
          <w:i w:val="false"/>
          <w:color w:val="000000"/>
          <w:sz w:val="28"/>
        </w:rPr>
        <w:t>3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көрсету үшін Орталық операторының ХҚКО АЖ АЖО-да логин мен пароль енгізуі (авторландыру үдерісі);</w:t>
      </w:r>
      <w:r>
        <w:br/>
      </w:r>
      <w:r>
        <w:rPr>
          <w:rFonts w:ascii="Times New Roman"/>
          <w:b w:val="false"/>
          <w:i w:val="false"/>
          <w:color w:val="000000"/>
          <w:sz w:val="28"/>
        </w:rPr>
        <w:t>
      2) 2-үдеріс - осы Регламентте көрсетілген қызметті Орталық операторының таңдауы, қызмет көрсету үшін сұраныс нысанын экранға шығару және Орталық операторының тұтынушы деректерін, сондай-ақ сенімхат бойынша тұтынушы өкілінің деректерін енгізуі (нотариалдық куәландырылған сенімхат болған кезде, сенімхатты өзгеше куәландырған жағдайда – сенімхат деректері толтырылмайды);</w:t>
      </w:r>
      <w:r>
        <w:br/>
      </w:r>
      <w:r>
        <w:rPr>
          <w:rFonts w:ascii="Times New Roman"/>
          <w:b w:val="false"/>
          <w:i w:val="false"/>
          <w:color w:val="000000"/>
          <w:sz w:val="28"/>
        </w:rPr>
        <w:t>
      3) 3-үдеріс – ЭҮШ арқылы ЖТ МДҚ-ға тұтынушы деректері туралы, сондай-ақ БНАЖ-ға тұтынушы өкілінің сенімхат деректері туралы сұранысты жолдау;</w:t>
      </w:r>
      <w:r>
        <w:br/>
      </w:r>
      <w:r>
        <w:rPr>
          <w:rFonts w:ascii="Times New Roman"/>
          <w:b w:val="false"/>
          <w:i w:val="false"/>
          <w:color w:val="000000"/>
          <w:sz w:val="28"/>
        </w:rPr>
        <w:t>
      4) 1-шарт - ЖТ МД Қ-да тұтынушы деректерінің, сондай-ақ БНАЖ-да сенімхат деректерінің болуын тексеру;</w:t>
      </w:r>
      <w:r>
        <w:br/>
      </w:r>
      <w:r>
        <w:rPr>
          <w:rFonts w:ascii="Times New Roman"/>
          <w:b w:val="false"/>
          <w:i w:val="false"/>
          <w:color w:val="000000"/>
          <w:sz w:val="28"/>
        </w:rPr>
        <w:t>
      5) 4-үдеріс - ЖТ МДҚ-да тұтынушы деректерінің, сондай-ақ БНАЖ-да сенімхат деректерінің болмауына байланысты деректерді алу мүмкін еместігі туралы хабарлама қалыптастыру;</w:t>
      </w:r>
      <w:r>
        <w:br/>
      </w:r>
      <w:r>
        <w:rPr>
          <w:rFonts w:ascii="Times New Roman"/>
          <w:b w:val="false"/>
          <w:i w:val="false"/>
          <w:color w:val="000000"/>
          <w:sz w:val="28"/>
        </w:rPr>
        <w:t>
      6) 5-үдеріс – Орталық операторының тұтынушы ұсынған сұраныс нысанына бекітілген қағаз түрінде және сканирленген құжаттар болуы туралы белгісі бөлігіндегі сұраныс нысанын толтыру қызмет көрсетуге толтырылған сұраныс нысанын (енгізілген деректерді) ЭЦҚ арқылы куәландыруы;</w:t>
      </w:r>
      <w:r>
        <w:br/>
      </w:r>
      <w:r>
        <w:rPr>
          <w:rFonts w:ascii="Times New Roman"/>
          <w:b w:val="false"/>
          <w:i w:val="false"/>
          <w:color w:val="000000"/>
          <w:sz w:val="28"/>
        </w:rPr>
        <w:t>
      7) 6-үдеріс – ЭҮШ арқылы ЭҮӨШ АЖО-да Орталық операторының ЭЦҚ-мен куәландырылған (қол қойылған) электрондық құжатты (тұтынушы сұранысын) жолдау;</w:t>
      </w:r>
      <w:r>
        <w:br/>
      </w:r>
      <w:r>
        <w:rPr>
          <w:rFonts w:ascii="Times New Roman"/>
          <w:b w:val="false"/>
          <w:i w:val="false"/>
          <w:color w:val="000000"/>
          <w:sz w:val="28"/>
        </w:rPr>
        <w:t>
      8) 7-үдеріс – электрондық құжатты ЭҮӨШ АЖО-да тіркеу;</w:t>
      </w:r>
      <w:r>
        <w:br/>
      </w:r>
      <w:r>
        <w:rPr>
          <w:rFonts w:ascii="Times New Roman"/>
          <w:b w:val="false"/>
          <w:i w:val="false"/>
          <w:color w:val="000000"/>
          <w:sz w:val="28"/>
        </w:rPr>
        <w:t>
      9) 2-шарт - қызмет берушінің Стандартта көрсетілген және қызмет көрсетуге негіз болатын қоса берілген құжаттардың сәйкестігін тексеру (өңдеу);</w:t>
      </w:r>
      <w:r>
        <w:br/>
      </w:r>
      <w:r>
        <w:rPr>
          <w:rFonts w:ascii="Times New Roman"/>
          <w:b w:val="false"/>
          <w:i w:val="false"/>
          <w:color w:val="000000"/>
          <w:sz w:val="28"/>
        </w:rPr>
        <w:t>
      10) 8-үдеріс - тұтынушының құжаттарында орын алған бұзушылықтарға байланысты сұрау салынатын қызметтен бас тарту туралы хабарламаны қалыптастыру;</w:t>
      </w:r>
      <w:r>
        <w:br/>
      </w:r>
      <w:r>
        <w:rPr>
          <w:rFonts w:ascii="Times New Roman"/>
          <w:b w:val="false"/>
          <w:i w:val="false"/>
          <w:color w:val="000000"/>
          <w:sz w:val="28"/>
        </w:rPr>
        <w:t>
      11) 9-үдеріс - тұтынушының ЭҮӨШ АЖО-да қалыптастырылған қызмет нәтижесін (электрондық құжат түріндегі хабарлама)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9. Қызмет көрету үшін сұраныс нысанын толтыру бойынша әрекеттер сипаттамасы:</w:t>
      </w:r>
      <w:r>
        <w:br/>
      </w:r>
      <w:r>
        <w:rPr>
          <w:rFonts w:ascii="Times New Roman"/>
          <w:b w:val="false"/>
          <w:i w:val="false"/>
          <w:color w:val="000000"/>
          <w:sz w:val="28"/>
        </w:rPr>
        <w:t>
      1) пайдаланушыны ң ЭҮП-ға кіру үшін ЖСН, логин және паролін енгізуі;</w:t>
      </w:r>
      <w:r>
        <w:br/>
      </w:r>
      <w:r>
        <w:rPr>
          <w:rFonts w:ascii="Times New Roman"/>
          <w:b w:val="false"/>
          <w:i w:val="false"/>
          <w:color w:val="000000"/>
          <w:sz w:val="28"/>
        </w:rPr>
        <w:t>
      2) осы Регламентте к өрсетілген қызметті таңдау;</w:t>
      </w:r>
      <w:r>
        <w:br/>
      </w:r>
      <w:r>
        <w:rPr>
          <w:rFonts w:ascii="Times New Roman"/>
          <w:b w:val="false"/>
          <w:i w:val="false"/>
          <w:color w:val="000000"/>
          <w:sz w:val="28"/>
        </w:rPr>
        <w:t>
      3) "онлайн қызметке тапсырыс" батырмасының көмегімен қызметке тапсырыс беру;</w:t>
      </w:r>
      <w:r>
        <w:br/>
      </w:r>
      <w:r>
        <w:rPr>
          <w:rFonts w:ascii="Times New Roman"/>
          <w:b w:val="false"/>
          <w:i w:val="false"/>
          <w:color w:val="000000"/>
          <w:sz w:val="28"/>
        </w:rPr>
        <w:t>
      4) С ұранысты толтыру және қажетті құжаттарды электронды түрде тіркеу:</w:t>
      </w:r>
      <w:r>
        <w:br/>
      </w:r>
      <w:r>
        <w:rPr>
          <w:rFonts w:ascii="Times New Roman"/>
          <w:b w:val="false"/>
          <w:i w:val="false"/>
          <w:color w:val="000000"/>
          <w:sz w:val="28"/>
        </w:rPr>
        <w:t>
      ЭҮП-да пайдаланушының тіркелу нәтижесі бойынша ЖСН автоматты түрде таңдалады;</w:t>
      </w:r>
      <w:r>
        <w:br/>
      </w:r>
      <w:r>
        <w:rPr>
          <w:rFonts w:ascii="Times New Roman"/>
          <w:b w:val="false"/>
          <w:i w:val="false"/>
          <w:color w:val="000000"/>
          <w:sz w:val="28"/>
        </w:rPr>
        <w:t>
      пайдаланушы "сұранысты жіберу" батырмасының көмегімен сұранысты куәландыруға (қол қою) ауысуды жүзеге асырады;</w:t>
      </w:r>
      <w:r>
        <w:br/>
      </w:r>
      <w:r>
        <w:rPr>
          <w:rFonts w:ascii="Times New Roman"/>
          <w:b w:val="false"/>
          <w:i w:val="false"/>
          <w:color w:val="000000"/>
          <w:sz w:val="28"/>
        </w:rPr>
        <w:t>
      пайдаланушыны ң ЭЦҚ тіркеу куәлігін таңдауы;</w:t>
      </w:r>
      <w:r>
        <w:br/>
      </w:r>
      <w:r>
        <w:rPr>
          <w:rFonts w:ascii="Times New Roman"/>
          <w:b w:val="false"/>
          <w:i w:val="false"/>
          <w:color w:val="000000"/>
          <w:sz w:val="28"/>
        </w:rPr>
        <w:t>
      6) сұранысты куәландыру (қол қою) – пайдаланушы "қол қою" батырмасының көмегімен ЭЦҚ сұранысын куәландыруды (қол қоюды) жүзеге асырады, кейіннен сұраныс қызмет беруші АЖО-ға өңдеуге жіберіледі;</w:t>
      </w:r>
      <w:r>
        <w:br/>
      </w:r>
      <w:r>
        <w:rPr>
          <w:rFonts w:ascii="Times New Roman"/>
          <w:b w:val="false"/>
          <w:i w:val="false"/>
          <w:color w:val="000000"/>
          <w:sz w:val="28"/>
        </w:rPr>
        <w:t>
      7) қызмет беруші АЖО-да сұранысты өңдеу;</w:t>
      </w:r>
      <w:r>
        <w:br/>
      </w:r>
      <w:r>
        <w:rPr>
          <w:rFonts w:ascii="Times New Roman"/>
          <w:b w:val="false"/>
          <w:i w:val="false"/>
          <w:color w:val="000000"/>
          <w:sz w:val="28"/>
        </w:rPr>
        <w:t>
      8) пайдаланушыда экран дисплейнде келесі ақпарат шығады: ЖСН, сұраныс нөмірі, қызмет түрі, сұраныс мәртебесі, қызмет көрсету мерзімі, "мәртебесін жаңғырту" батырмасының көмегімен пайдаланушыға сұранысты өңдеу нәтижелерін қарау мүмкіндігі беріледі;</w:t>
      </w:r>
      <w:r>
        <w:br/>
      </w:r>
      <w:r>
        <w:rPr>
          <w:rFonts w:ascii="Times New Roman"/>
          <w:b w:val="false"/>
          <w:i w:val="false"/>
          <w:color w:val="000000"/>
          <w:sz w:val="28"/>
        </w:rPr>
        <w:t>
      9) жауап алу кезінде ЭҮП-да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10. Сұранысты өңдеуден кейін пайдаланушыға келесі түрде сұранысты өңдеу нәтижелерін қарау мүмкіндігі беріледі:</w:t>
      </w:r>
      <w:r>
        <w:br/>
      </w:r>
      <w:r>
        <w:rPr>
          <w:rFonts w:ascii="Times New Roman"/>
          <w:b w:val="false"/>
          <w:i w:val="false"/>
          <w:color w:val="000000"/>
          <w:sz w:val="28"/>
        </w:rPr>
        <w:t>
      қызмет алу тарихында "шығу құжатын қарау" батырмасын басқан соң сұраныс нәтижесі экран дисплейіне шығарылады;</w:t>
      </w:r>
      <w:r>
        <w:br/>
      </w:r>
      <w:r>
        <w:rPr>
          <w:rFonts w:ascii="Times New Roman"/>
          <w:b w:val="false"/>
          <w:i w:val="false"/>
          <w:color w:val="000000"/>
          <w:sz w:val="28"/>
        </w:rPr>
        <w:t>
      "сақтау" батырмасын басқан соң сұраныс нәтижесі тұтынушымен берілген магнитті тасығышта Adobe Acrobat форматында сақталады.</w:t>
      </w:r>
      <w:r>
        <w:br/>
      </w:r>
      <w:r>
        <w:rPr>
          <w:rFonts w:ascii="Times New Roman"/>
          <w:b w:val="false"/>
          <w:i w:val="false"/>
          <w:color w:val="000000"/>
          <w:sz w:val="28"/>
        </w:rPr>
        <w:t>
      11) Қызмет көрсету бойынша қажетті ақпарат пен консультацияны call-орталық телефоны арқылы алуға болады: (1414).</w:t>
      </w:r>
    </w:p>
    <w:bookmarkEnd w:id="3"/>
    <w:p>
      <w:pPr>
        <w:spacing w:after="0"/>
        <w:ind w:left="0"/>
        <w:jc w:val="left"/>
      </w:pPr>
      <w:r>
        <w:rPr>
          <w:rFonts w:ascii="Times New Roman"/>
          <w:b/>
          <w:i w:val="false"/>
          <w:color w:val="000000"/>
        </w:rPr>
        <w:t xml:space="preserve"> 3. Электрондық мемлекеттік қызмет көрсету үдірісіндегі өзара іс-қимыл тәртібінің сипаттамасы</w:t>
      </w:r>
    </w:p>
    <w:bookmarkStart w:name="z11" w:id="4"/>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Тұтынушы;</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ЖТ МДҚ;</w:t>
      </w:r>
      <w:r>
        <w:br/>
      </w:r>
      <w:r>
        <w:rPr>
          <w:rFonts w:ascii="Times New Roman"/>
          <w:b w:val="false"/>
          <w:i w:val="false"/>
          <w:color w:val="000000"/>
          <w:sz w:val="28"/>
        </w:rPr>
        <w:t>
      БНАЖ.</w:t>
      </w:r>
      <w:r>
        <w:br/>
      </w:r>
      <w:r>
        <w:rPr>
          <w:rFonts w:ascii="Times New Roman"/>
          <w:b w:val="false"/>
          <w:i w:val="false"/>
          <w:color w:val="000000"/>
          <w:sz w:val="28"/>
        </w:rPr>
        <w:t>
      13. Әрбір әрекеттің орындалу мерзімін көрсетумен әрекеттердің (рәсімдер, функциялар, операциялар) дәйектілігінің мәтіндік-кестелік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Әрекеттердің қисынды дәйектілігі арасындағы өзара байланысты көрсететін диаграмма (электрондық мемлекеттік қызмет көрсету үдерісінде) олардың сипаттамасына сәйкес осы Регламенттің</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Тұтынушыларға қызмет көрсету нәтижелері осы Регламенттің </w:t>
      </w:r>
      <w:r>
        <w:rPr>
          <w:rFonts w:ascii="Times New Roman"/>
          <w:b w:val="false"/>
          <w:i w:val="false"/>
          <w:color w:val="000000"/>
          <w:sz w:val="28"/>
        </w:rPr>
        <w:t>3-қосымшасындағы</w:t>
      </w:r>
      <w:r>
        <w:rPr>
          <w:rFonts w:ascii="Times New Roman"/>
          <w:b w:val="false"/>
          <w:i w:val="false"/>
          <w:color w:val="000000"/>
          <w:sz w:val="28"/>
        </w:rPr>
        <w:t xml:space="preserve"> Электрондық мемлекеттік қызметтің: "сапа" және "қолжетімдік" көрсеткіштерін айқындауға арналған сауалнама нысанына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тұтастығы (ақпаратты заңсыз өзгертуден қорғау);</w:t>
      </w:r>
      <w:r>
        <w:br/>
      </w:r>
      <w:r>
        <w:rPr>
          <w:rFonts w:ascii="Times New Roman"/>
          <w:b w:val="false"/>
          <w:i w:val="false"/>
          <w:color w:val="000000"/>
          <w:sz w:val="28"/>
        </w:rPr>
        <w:t>
      3) қолжетімділік (ақпарат пен ресурстардың заңсыз ұсталуынан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 болуы;</w:t>
      </w:r>
      <w:r>
        <w:br/>
      </w:r>
      <w:r>
        <w:rPr>
          <w:rFonts w:ascii="Times New Roman"/>
          <w:b w:val="false"/>
          <w:i w:val="false"/>
          <w:color w:val="000000"/>
          <w:sz w:val="28"/>
        </w:rPr>
        <w:t>
      3) ЭҮП-да авторландыру;</w:t>
      </w:r>
      <w:r>
        <w:br/>
      </w:r>
      <w:r>
        <w:rPr>
          <w:rFonts w:ascii="Times New Roman"/>
          <w:b w:val="false"/>
          <w:i w:val="false"/>
          <w:color w:val="000000"/>
          <w:sz w:val="28"/>
        </w:rPr>
        <w:t>
      4) пайдаланушының ЭЦҚ болуы.</w:t>
      </w:r>
    </w:p>
    <w:bookmarkEnd w:id="4"/>
    <w:bookmarkStart w:name="z15" w:id="5"/>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электрондық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5"/>
    <w:p>
      <w:pPr>
        <w:spacing w:after="0"/>
        <w:ind w:left="0"/>
        <w:jc w:val="left"/>
      </w:pPr>
      <w:r>
        <w:rPr>
          <w:rFonts w:ascii="Times New Roman"/>
          <w:b/>
          <w:i w:val="false"/>
          <w:color w:val="000000"/>
        </w:rPr>
        <w:t xml:space="preserve"> Әрбір әрекеттің орындалу мерзімін көрсетумен әрекеттердің (рәсімдер, функциялар, операциялар) дәйектілігінің мәтіндік-кестелік сипаттамасы2-кесте. Қызмет беруші арқылы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871"/>
        <w:gridCol w:w="1340"/>
        <w:gridCol w:w="1650"/>
        <w:gridCol w:w="1252"/>
        <w:gridCol w:w="1252"/>
        <w:gridCol w:w="1562"/>
        <w:gridCol w:w="1474"/>
        <w:gridCol w:w="1628"/>
        <w:gridCol w:w="1254"/>
      </w:tblGrid>
      <w:tr>
        <w:trPr>
          <w:trHeight w:val="5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(жүмыс барысы, ағымы)</w:t>
            </w:r>
          </w:p>
        </w:tc>
      </w:tr>
      <w:tr>
        <w:trPr>
          <w:trHeight w:val="10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ЖСН және пароль арқылы авторландырады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 қызметті таңдау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МДҚ-ға тұтынушы деректері туралы сұраныс жолдау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МДҚ-да деректердің болмауы туралы хабарлама қалыптастыру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сканерленген құжаттарды тіркеумен сұраныс нысанын толтыру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құжаттарды тіркеу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орын алған бұзушылықтарға байланысты бас тарту туралы хабарламаны қалыптастырады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тағайындаумен жүйеде сұранысты тіркеу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қалыптастыру туралы хабарлама көрсету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қалыптастыру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тағайындаумен сұранысты тіркеу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хабарламаны қалыптастыру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болса –4;</w:t>
            </w:r>
          </w:p>
          <w:p>
            <w:pPr>
              <w:spacing w:after="20"/>
              <w:ind w:left="20"/>
              <w:jc w:val="both"/>
            </w:pPr>
            <w:r>
              <w:rPr>
                <w:rFonts w:ascii="Times New Roman"/>
                <w:b w:val="false"/>
                <w:i w:val="false"/>
                <w:color w:val="000000"/>
                <w:sz w:val="20"/>
              </w:rPr>
              <w:t>егер бұзушылықтар болмаса–5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болса –7, егер бұзушылықтар болмаса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630"/>
        <w:gridCol w:w="1226"/>
        <w:gridCol w:w="1249"/>
        <w:gridCol w:w="1206"/>
        <w:gridCol w:w="1429"/>
        <w:gridCol w:w="1811"/>
        <w:gridCol w:w="1070"/>
        <w:gridCol w:w="1106"/>
        <w:gridCol w:w="1609"/>
        <w:gridCol w:w="936"/>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(жүмыс барысы, ағымы)</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p>
            <w:pPr>
              <w:spacing w:after="20"/>
              <w:ind w:left="20"/>
              <w:jc w:val="both"/>
            </w:pPr>
            <w:r>
              <w:rPr>
                <w:rFonts w:ascii="Times New Roman"/>
                <w:b w:val="false"/>
                <w:i w:val="false"/>
                <w:color w:val="000000"/>
                <w:sz w:val="20"/>
              </w:rPr>
              <w:t>БНАЖ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арқылы Орталық операторы авторландырылады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деректерін қалыптастырады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деректердің болмауына байланысты деректер алу мүмкін еместігі туралы хабарлама қалыптастыру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ды сұраныс нысанына тіркелумен сұранысты толтыру және ЭЦҚ-мен куәландыру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–мен куәландырылған (қол қойылған) құжатты ЭҮӨШ АЖО жолдау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орын алған бұзушылықтарға байланысты қызмет көрсетуден бас тарту туралы хабарламаны қалыптастырады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тағайындаумен сұранысты тіркеу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қалыптастыру туралы хабарлама көрсету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қалыптастыру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қалыптастыру туралы хабарлама көрсету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тағайындаумен сұранысты тіркеу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бастарту қалыптастыру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хабарлама қалыптастыру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1минут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тұтынушы деректер бұзушылықтар болса –4; егер бұзушылықтар болмаса–5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болса –8, егер бұзушылықтар болмаса –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 w:id="6"/>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электрондық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6"/>
    <w:bookmarkStart w:name="z18" w:id="7"/>
    <w:p>
      <w:pPr>
        <w:spacing w:after="0"/>
        <w:ind w:left="0"/>
        <w:jc w:val="left"/>
      </w:pPr>
      <w:r>
        <w:rPr>
          <w:rFonts w:ascii="Times New Roman"/>
          <w:b/>
          <w:i w:val="false"/>
          <w:color w:val="000000"/>
        </w:rPr>
        <w:t xml:space="preserve"> Әрекеттердің қисынды дәйектілігі арасындағы өзара байланысты көрсететін диаграмма (электрондық мемлекеттік қызмет көрсету үдерісінде) олардың сипаттамасына</w:t>
      </w:r>
      <w:r>
        <w:br/>
      </w:r>
      <w:r>
        <w:rPr>
          <w:rFonts w:ascii="Times New Roman"/>
          <w:b/>
          <w:i w:val="false"/>
          <w:color w:val="000000"/>
        </w:rPr>
        <w:t>
№ 1 диаграмма ЭҮП арқылы электрондық мемлекеттік қызмет көрсету кезінде функционалдық өзара іс-қимыл жасау</w:t>
      </w:r>
    </w:p>
    <w:bookmarkEnd w:id="7"/>
    <w:p>
      <w:pPr>
        <w:spacing w:after="0"/>
        <w:ind w:left="0"/>
        <w:jc w:val="both"/>
      </w:pPr>
      <w:r>
        <w:drawing>
          <wp:inline distT="0" distB="0" distL="0" distR="0">
            <wp:extent cx="98679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67900" cy="4394200"/>
                    </a:xfrm>
                    <a:prstGeom prst="rect">
                      <a:avLst/>
                    </a:prstGeom>
                  </pic:spPr>
                </pic:pic>
              </a:graphicData>
            </a:graphic>
          </wp:inline>
        </w:drawing>
      </w:r>
    </w:p>
    <w:bookmarkStart w:name="z19" w:id="8"/>
    <w:p>
      <w:pPr>
        <w:spacing w:after="0"/>
        <w:ind w:left="0"/>
        <w:jc w:val="left"/>
      </w:pPr>
      <w:r>
        <w:rPr>
          <w:rFonts w:ascii="Times New Roman"/>
          <w:b/>
          <w:i w:val="false"/>
          <w:color w:val="000000"/>
        </w:rPr>
        <w:t xml:space="preserve"> 
№ 2 диаграмма қызмет беруші арқылы электрондық мемлекеттік қызмет көрсету кезінде функционалдық өзара іс-қимыл жасау</w:t>
      </w:r>
    </w:p>
    <w:bookmarkEnd w:id="8"/>
    <w:p>
      <w:pPr>
        <w:spacing w:after="0"/>
        <w:ind w:left="0"/>
        <w:jc w:val="both"/>
      </w:pPr>
      <w:r>
        <w:drawing>
          <wp:inline distT="0" distB="0" distL="0" distR="0">
            <wp:extent cx="98806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80600" cy="4813300"/>
                    </a:xfrm>
                    <a:prstGeom prst="rect">
                      <a:avLst/>
                    </a:prstGeom>
                  </pic:spPr>
                </pic:pic>
              </a:graphicData>
            </a:graphic>
          </wp:inline>
        </w:drawing>
      </w:r>
    </w:p>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 3 диаграмма ХҚКО АЖ арқылы электрондық мемлекеттік қызмет көрсету кезінде функционалдық өзара іс-қимыл жасау</w:t>
      </w:r>
    </w:p>
    <w:bookmarkEnd w:id="9"/>
    <w:p>
      <w:pPr>
        <w:spacing w:after="0"/>
        <w:ind w:left="0"/>
        <w:jc w:val="both"/>
      </w:pPr>
      <w:r>
        <w:drawing>
          <wp:inline distT="0" distB="0" distL="0" distR="0">
            <wp:extent cx="98679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867900" cy="4826000"/>
                    </a:xfrm>
                    <a:prstGeom prst="rect">
                      <a:avLst/>
                    </a:prstGeom>
                  </pic:spPr>
                </pic:pic>
              </a:graphicData>
            </a:graphic>
          </wp:inline>
        </w:drawing>
      </w:r>
    </w:p>
    <w:bookmarkStart w:name="z21" w:id="10"/>
    <w:p>
      <w:pPr>
        <w:spacing w:after="0"/>
        <w:ind w:left="0"/>
        <w:jc w:val="left"/>
      </w:pPr>
      <w:r>
        <w:rPr>
          <w:rFonts w:ascii="Times New Roman"/>
          <w:b/>
          <w:i w:val="false"/>
          <w:color w:val="000000"/>
        </w:rPr>
        <w:t xml:space="preserve"> 
Шартты белгілер</w:t>
      </w:r>
    </w:p>
    <w:bookmarkEnd w:id="10"/>
    <w:p>
      <w:pPr>
        <w:spacing w:after="0"/>
        <w:ind w:left="0"/>
        <w:jc w:val="both"/>
      </w:pPr>
      <w:r>
        <w:drawing>
          <wp:inline distT="0" distB="0" distL="0" distR="0">
            <wp:extent cx="60579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4991100"/>
                    </a:xfrm>
                    <a:prstGeom prst="rect">
                      <a:avLst/>
                    </a:prstGeom>
                  </pic:spPr>
                </pic:pic>
              </a:graphicData>
            </a:graphic>
          </wp:inline>
        </w:drawing>
      </w:r>
    </w:p>
    <w:bookmarkStart w:name="z17" w:id="11"/>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электрондық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11"/>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(қызметтің атауы)</w:t>
      </w:r>
      <w:r>
        <w:br/>
      </w: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