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b98a" w14:textId="700b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білім бөлімі" мемлекеттік мекемесінің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2012 жылғы 01 тамыздағы N 295/4 қаулысы. Павлодар облысының Әділет департаментінде 2012 жылғы 31 тамызда N 12-7-144 тіркелді. Күші жойылды - Павлодар облысы Ертіс аудандық әкімдігінің 2012 жылғы 21 желтоқсандағы N 595/4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21.12.2012 N 595/4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қарашасындағы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жылдың 20 шілдесіндегі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А.Т.Тлеуоваға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Ағжанов</w:t>
      </w:r>
    </w:p>
    <w:bookmarkStart w:name="z5" w:id="1"/>
    <w:p>
      <w:pPr>
        <w:spacing w:after="0"/>
        <w:ind w:left="0"/>
        <w:jc w:val="both"/>
      </w:pPr>
      <w:r>
        <w:rPr>
          <w:rFonts w:ascii="Times New Roman"/>
          <w:b w:val="false"/>
          <w:i w:val="false"/>
          <w:color w:val="000000"/>
          <w:sz w:val="28"/>
        </w:rPr>
        <w:t xml:space="preserve">
Павлодар облысы Ертіс   </w:t>
      </w:r>
      <w:r>
        <w:br/>
      </w:r>
      <w:r>
        <w:rPr>
          <w:rFonts w:ascii="Times New Roman"/>
          <w:b w:val="false"/>
          <w:i w:val="false"/>
          <w:color w:val="000000"/>
          <w:sz w:val="28"/>
        </w:rPr>
        <w:t>
ауданы әкімдігінің 2012 жылғы</w:t>
      </w:r>
      <w:r>
        <w:br/>
      </w:r>
      <w:r>
        <w:rPr>
          <w:rFonts w:ascii="Times New Roman"/>
          <w:b w:val="false"/>
          <w:i w:val="false"/>
          <w:color w:val="000000"/>
          <w:sz w:val="28"/>
        </w:rPr>
        <w:t>
1 тамыздағы N 295/4 қаулысымен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w:t>
      </w:r>
      <w:r>
        <w:br/>
      </w:r>
      <w:r>
        <w:rPr>
          <w:rFonts w:ascii="Times New Roman"/>
          <w:b/>
          <w:i w:val="false"/>
          <w:color w:val="000000"/>
        </w:rPr>
        <w:t>
балаларды тіркеу"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көрсетудің регламенті (бұдан әрі - регламент) Қазақстан Республикасының 2000 жылғы 27 қарашадағы "Әкімшілік рәсімдеу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2007 жылғы 27 шелдесіндегі "Білім туралы"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білім бөлімі" мемлекеттік мекемесімен (бұдан әрі – Білім бөлімі), мекен-жайы Павлодар облысы, Ертіс ауданы, Ертіс ауылы, Иса-Байзақов 14, телефондары 8 (71832) 2-11-40, 2-25-38 сондай-ақ "Павлодар облысы халыққа қызмет көрсету орталығы" республикалық мемлекеттік мекемесі Ертіс ауданының филиалы (бұдан әрі – халыққа қызмет көрсету орталығы) арқылы да балама негізінде көрсетіледі, мекен-жайы Павлодар облысы, Ертіс ауданы, Ертіс ауылы, Иса-Байзақов 14, телефондары 8 (71832) 2-29-12, 2-29-11.</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ұйымдарына жолдама немесе мектеп жасына (7 жасқа) дейінгі балаларды тіркеу туралы хабарлама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сәттен бастап:</w:t>
      </w:r>
      <w:r>
        <w:br/>
      </w:r>
      <w:r>
        <w:rPr>
          <w:rFonts w:ascii="Times New Roman"/>
          <w:b w:val="false"/>
          <w:i w:val="false"/>
          <w:color w:val="000000"/>
          <w:sz w:val="28"/>
        </w:rPr>
        <w:t>
      1) білім бөліміне тұтынушымен тиісті құжаттар тапсырылған сәттен бастап - 60 минутты құрайды;</w:t>
      </w:r>
      <w:r>
        <w:br/>
      </w:r>
      <w:r>
        <w:rPr>
          <w:rFonts w:ascii="Times New Roman"/>
          <w:b w:val="false"/>
          <w:i w:val="false"/>
          <w:color w:val="000000"/>
          <w:sz w:val="28"/>
        </w:rPr>
        <w:t>
      2) халыққа қызмет көрсету орталығына өтініш білдірген кезде мемлекеттік қызмет көрсету мерзімдері:</w:t>
      </w:r>
      <w:r>
        <w:br/>
      </w:r>
      <w:r>
        <w:rPr>
          <w:rFonts w:ascii="Times New Roman"/>
          <w:b w:val="false"/>
          <w:i w:val="false"/>
          <w:color w:val="000000"/>
          <w:sz w:val="28"/>
        </w:rPr>
        <w:t>
      тұтынушымен тиісті құжаттар тапсырылған сәттен бастап – үш күнді құрайды (құжаттарды қабылдау және беру күндері мемлекеттік қызмет көрсету мерзіміне кірмейді);</w:t>
      </w:r>
      <w:r>
        <w:br/>
      </w:r>
      <w:r>
        <w:rPr>
          <w:rFonts w:ascii="Times New Roman"/>
          <w:b w:val="false"/>
          <w:i w:val="false"/>
          <w:color w:val="000000"/>
          <w:sz w:val="28"/>
        </w:rPr>
        <w:t>
      өтініш иесінің өтініш жасаған күні сол жерде көрсетілетін мемлекеттік қызметті алғанға дейін күтудің ең көп шекті уақыты - 30 минуттан аспайды;</w:t>
      </w:r>
      <w:r>
        <w:br/>
      </w:r>
      <w:r>
        <w:rPr>
          <w:rFonts w:ascii="Times New Roman"/>
          <w:b w:val="false"/>
          <w:i w:val="false"/>
          <w:color w:val="000000"/>
          <w:sz w:val="28"/>
        </w:rPr>
        <w:t>
      өтініш иесінің өтініш жасаған күні сол жерде көрсетілетін мемлекеттік қызметті көрсетудің ең көп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сәрсенбі және бейсенбі күндері сағат 9-00 ден 18-30- ға дейін, үзіліс сағат 13-00 ден 14-30 ға дейін, демалыс күндері – сенбі, жексенбі;</w:t>
      </w:r>
      <w:r>
        <w:br/>
      </w:r>
      <w:r>
        <w:rPr>
          <w:rFonts w:ascii="Times New Roman"/>
          <w:b w:val="false"/>
          <w:i w:val="false"/>
          <w:color w:val="000000"/>
          <w:sz w:val="28"/>
        </w:rPr>
        <w:t>
      2) Халыққа қызмет көрсету орталығына өтініш білдіргенде – күн сайын сағат 9-00 ден 20-00–ге дейін, түскі үзіліссіз, демалыс күні – жексенбі;</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p>
    <w:bookmarkEnd w:id="4"/>
    <w:bookmarkStart w:name="z17" w:id="5"/>
    <w:p>
      <w:pPr>
        <w:spacing w:after="0"/>
        <w:ind w:left="0"/>
        <w:jc w:val="left"/>
      </w:pPr>
      <w:r>
        <w:rPr>
          <w:rFonts w:ascii="Times New Roman"/>
          <w:b/>
          <w:i w:val="false"/>
          <w:color w:val="000000"/>
        </w:rPr>
        <w:t xml:space="preserve"> 
2. Мемлекеттік қызмет көрсету тәртібі</w:t>
      </w:r>
    </w:p>
    <w:bookmarkEnd w:id="5"/>
    <w:bookmarkStart w:name="z18" w:id="6"/>
    <w:p>
      <w:pPr>
        <w:spacing w:after="0"/>
        <w:ind w:left="0"/>
        <w:jc w:val="both"/>
      </w:pPr>
      <w:r>
        <w:rPr>
          <w:rFonts w:ascii="Times New Roman"/>
          <w:b w:val="false"/>
          <w:i w:val="false"/>
          <w:color w:val="000000"/>
          <w:sz w:val="28"/>
        </w:rPr>
        <w:t>
      10.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6"/>
    <w:bookmarkStart w:name="z19"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20" w:id="8"/>
    <w:p>
      <w:pPr>
        <w:spacing w:after="0"/>
        <w:ind w:left="0"/>
        <w:jc w:val="both"/>
      </w:pPr>
      <w:r>
        <w:rPr>
          <w:rFonts w:ascii="Times New Roman"/>
          <w:b w:val="false"/>
          <w:i w:val="false"/>
          <w:color w:val="000000"/>
          <w:sz w:val="28"/>
        </w:rPr>
        <w:t>
      11. Білім бөліміне өтініш білдіргенде, тұтынушыдан мемлекеттік қызметті алу үшін барлық құжаттарды тапсырғанын растайтын құжаттардың атауы мен түрлері қажет етілмейді, себебі стандарттың </w:t>
      </w:r>
      <w:r>
        <w:rPr>
          <w:rFonts w:ascii="Times New Roman"/>
          <w:b w:val="false"/>
          <w:i w:val="false"/>
          <w:color w:val="000000"/>
          <w:sz w:val="28"/>
        </w:rPr>
        <w:t>5-тармағында</w:t>
      </w:r>
      <w:r>
        <w:rPr>
          <w:rFonts w:ascii="Times New Roman"/>
          <w:b w:val="false"/>
          <w:i w:val="false"/>
          <w:color w:val="000000"/>
          <w:sz w:val="28"/>
        </w:rPr>
        <w:t>   көрсетілетін мемлекеттік қызметтің нәтижесі тиісті құжаттарды тапсырған сәттен бастап беріледі.</w:t>
      </w:r>
      <w:r>
        <w:br/>
      </w:r>
      <w:r>
        <w:rPr>
          <w:rFonts w:ascii="Times New Roman"/>
          <w:b w:val="false"/>
          <w:i w:val="false"/>
          <w:color w:val="000000"/>
          <w:sz w:val="28"/>
        </w:rPr>
        <w:t>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1) сұранымның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құжаттардың берілген күні (уақыты) және орны;</w:t>
      </w:r>
      <w:r>
        <w:br/>
      </w:r>
      <w:r>
        <w:rPr>
          <w:rFonts w:ascii="Times New Roman"/>
          <w:b w:val="false"/>
          <w:i w:val="false"/>
          <w:color w:val="000000"/>
          <w:sz w:val="28"/>
        </w:rPr>
        <w:t>
      5) құжаттарды рәсімдеу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нәтижесі мынадай жағдайда беріледі:</w:t>
      </w:r>
      <w:r>
        <w:br/>
      </w:r>
      <w:r>
        <w:rPr>
          <w:rFonts w:ascii="Times New Roman"/>
          <w:b w:val="false"/>
          <w:i w:val="false"/>
          <w:color w:val="000000"/>
          <w:sz w:val="28"/>
        </w:rPr>
        <w:t>
      1) білім бөліміне өтініш білдіргенде – тұтынушының жеке қатысуы арқылы;</w:t>
      </w:r>
      <w:r>
        <w:br/>
      </w:r>
      <w:r>
        <w:rPr>
          <w:rFonts w:ascii="Times New Roman"/>
          <w:b w:val="false"/>
          <w:i w:val="false"/>
          <w:color w:val="000000"/>
          <w:sz w:val="28"/>
        </w:rPr>
        <w:t>
      2) халыққа қызмет көрсету орталығына өтініш білдіргенде – белгіленген мерзімі көрсетілген қолхат негізінде күн сайын "терезе" арқылы. Егер тұтынушы құжатты белгіленген мерзімде алуға өтініш білдірмеген жағдайда, халыққа қызмет көрсету орталығы оларды бір ай бойы сақталуын қамтамасыз етеді, содан кейін білім  бөліміне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14. Білім бөліміне өтініш білдіргенде мемлекеттік қызмет көрсету процессінде келесі құрылымдық–функционалдық бірліктер (бұдан әрі - ҚФБ) қатысады:</w:t>
      </w:r>
      <w:r>
        <w:br/>
      </w:r>
      <w:r>
        <w:rPr>
          <w:rFonts w:ascii="Times New Roman"/>
          <w:b w:val="false"/>
          <w:i w:val="false"/>
          <w:color w:val="000000"/>
          <w:sz w:val="28"/>
        </w:rPr>
        <w:t>
      1) білім бөлімінің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15.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16. Іс-әрекеттің және ҚФБ-нің логикалық реті арасындағы өзара байланысты көрсететін сызба осы регламенттің </w:t>
      </w:r>
      <w:r>
        <w:rPr>
          <w:rFonts w:ascii="Times New Roman"/>
          <w:b w:val="false"/>
          <w:i w:val="false"/>
          <w:color w:val="000000"/>
          <w:sz w:val="28"/>
        </w:rPr>
        <w:t xml:space="preserve">2-қосымшасына  </w:t>
      </w:r>
      <w:r>
        <w:rPr>
          <w:rFonts w:ascii="Times New Roman"/>
          <w:b w:val="false"/>
          <w:i w:val="false"/>
          <w:color w:val="000000"/>
          <w:sz w:val="28"/>
        </w:rPr>
        <w:t>келтірілген.</w:t>
      </w:r>
    </w:p>
    <w:bookmarkEnd w:id="8"/>
    <w:bookmarkStart w:name="z26"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7" w:id="10"/>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28" w:id="11"/>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дейiнгi балалар ұйымдарына жолдама</w:t>
      </w:r>
      <w:r>
        <w:br/>
      </w:r>
      <w:r>
        <w:rPr>
          <w:rFonts w:ascii="Times New Roman"/>
          <w:b w:val="false"/>
          <w:i w:val="false"/>
          <w:color w:val="000000"/>
          <w:sz w:val="28"/>
        </w:rPr>
        <w:t xml:space="preserve">
беру үшiн мектеп жасына дейiнгi  </w:t>
      </w:r>
      <w:r>
        <w:br/>
      </w:r>
      <w:r>
        <w:rPr>
          <w:rFonts w:ascii="Times New Roman"/>
          <w:b w:val="false"/>
          <w:i w:val="false"/>
          <w:color w:val="000000"/>
          <w:sz w:val="28"/>
        </w:rPr>
        <w:t>
(7 жасқа дейiнгi) балаларды тiркеу"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11"/>
    <w:bookmarkStart w:name="z29" w:id="12"/>
    <w:p>
      <w:pPr>
        <w:spacing w:after="0"/>
        <w:ind w:left="0"/>
        <w:jc w:val="left"/>
      </w:pPr>
      <w:r>
        <w:rPr>
          <w:rFonts w:ascii="Times New Roman"/>
          <w:b/>
          <w:i w:val="false"/>
          <w:color w:val="000000"/>
        </w:rPr>
        <w:t xml:space="preserve"> 
1-кесте. Құрылымдық-функционалдық</w:t>
      </w:r>
      <w:r>
        <w:br/>
      </w:r>
      <w:r>
        <w:rPr>
          <w:rFonts w:ascii="Times New Roman"/>
          <w:b/>
          <w:i w:val="false"/>
          <w:color w:val="000000"/>
        </w:rPr>
        <w:t>
бiрлiктiң (бұдан әрi-ҚФБ) әрекетiн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576"/>
        <w:gridCol w:w="1868"/>
        <w:gridCol w:w="1847"/>
        <w:gridCol w:w="2035"/>
        <w:gridCol w:w="1722"/>
        <w:gridCol w:w="211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процесс әрекетi (барысы, жұмыс ағыны)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Iс-әрекеттiң N (барысы, жұмыс ағыны)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бөлiмiнiң маманы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бөлiмiнiң бастығы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бөлiмiнiң маманы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бөлiмiнiң бастығы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бөлiмiнiң маманы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 рәсiм, операциялар) атауы және оларды  сипаттау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дәлелдi жауаптың жобасын дайындау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дәлелдi жауапты қарастыру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дәлелдi жауапты беру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ұйымдастыру-өкiмдiк шешiм)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дәлелдi жауаптың жобасы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ұсынған қызметтен бас тарту туралы дәлелдi жауап</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дейiнгi балалар ұйымдарына жолдама</w:t>
      </w:r>
      <w:r>
        <w:br/>
      </w:r>
      <w:r>
        <w:rPr>
          <w:rFonts w:ascii="Times New Roman"/>
          <w:b w:val="false"/>
          <w:i w:val="false"/>
          <w:color w:val="000000"/>
          <w:sz w:val="28"/>
        </w:rPr>
        <w:t xml:space="preserve">
беру үшiн мектеп жасына дейiнгi  </w:t>
      </w:r>
      <w:r>
        <w:br/>
      </w:r>
      <w:r>
        <w:rPr>
          <w:rFonts w:ascii="Times New Roman"/>
          <w:b w:val="false"/>
          <w:i w:val="false"/>
          <w:color w:val="000000"/>
          <w:sz w:val="28"/>
        </w:rPr>
        <w:t>
(7 жасқа дейiнгi) балаларды тiркеу"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13"/>
    <w:bookmarkStart w:name="z31" w:id="14"/>
    <w:p>
      <w:pPr>
        <w:spacing w:after="0"/>
        <w:ind w:left="0"/>
        <w:jc w:val="left"/>
      </w:pPr>
      <w:r>
        <w:rPr>
          <w:rFonts w:ascii="Times New Roman"/>
          <w:b/>
          <w:i w:val="false"/>
          <w:color w:val="000000"/>
        </w:rPr>
        <w:t xml:space="preserve"> 
Бiлiм бөлiмiне өтiнiш бiлдiргенде</w:t>
      </w:r>
      <w:r>
        <w:br/>
      </w:r>
      <w:r>
        <w:rPr>
          <w:rFonts w:ascii="Times New Roman"/>
          <w:b/>
          <w:i w:val="false"/>
          <w:color w:val="000000"/>
        </w:rPr>
        <w:t>
мемлекеттiк қызметтi ұсыну сызбасы</w:t>
      </w:r>
    </w:p>
    <w:bookmarkEnd w:id="14"/>
    <w:p>
      <w:pPr>
        <w:spacing w:after="0"/>
        <w:ind w:left="0"/>
        <w:jc w:val="both"/>
      </w:pPr>
      <w:r>
        <w:drawing>
          <wp:inline distT="0" distB="0" distL="0" distR="0">
            <wp:extent cx="6667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