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9e29f" w14:textId="079e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әкімдігінің 2012 жылғы 5 сәуірдегі № 79 қаулысы. Қостанай облысы Қамысты ауданының Әділет басқармасында 2012 жылғы 25 сәуірде № 9-11-137 тіркелді</w:t>
      </w:r>
    </w:p>
    <w:p>
      <w:pPr>
        <w:spacing w:after="0"/>
        <w:ind w:left="0"/>
        <w:jc w:val="both"/>
      </w:pPr>
      <w:bookmarkStart w:name="z1" w:id="0"/>
      <w:r>
        <w:rPr>
          <w:rFonts w:ascii="Times New Roman"/>
          <w:b w:val="false"/>
          <w:i w:val="false"/>
          <w:color w:val="000000"/>
          <w:sz w:val="28"/>
        </w:rPr>
        <w:t>
      Қазақстан Республикасының "Әскери қызмет және әскери қызметшілердің мәртебесі туралы" 2012 жылғы 16 ақпандағы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"Әскери қызметін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 желтоқсанында мерзімді әскери қызметке кезекті шақыру туралы", Жарлығына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"Қамысты ауданының қорғаныс істері жөніндегі бөлімі" мемлекеттік мекемесі (келісім бойынша)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қаупсіздіқ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жүргізуді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министрлігі Қостанай облысы Ішкі істер департаментінің Қамысты аудандық ішкі істер бөлімі" мемлекеттік мекемесі (келісім бойынша) әскерге шақыруды өткізу және командаларды жөнелту кезеңінде:</w:t>
      </w:r>
      <w:r>
        <w:br/>
      </w:r>
      <w:r>
        <w:rPr>
          <w:rFonts w:ascii="Times New Roman"/>
          <w:b w:val="false"/>
          <w:i w:val="false"/>
          <w:color w:val="000000"/>
          <w:sz w:val="28"/>
        </w:rPr>
        <w:t>
</w:t>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w:t>
      </w:r>
      <w:r>
        <w:rPr>
          <w:rFonts w:ascii="Times New Roman"/>
          <w:b w:val="false"/>
          <w:i w:val="false"/>
          <w:color w:val="000000"/>
          <w:sz w:val="28"/>
        </w:rPr>
        <w:t>
      2) әскерге шақырылушыларды әскери бөлімдерге жіберу кезінде қоғамдық тәртіпті сақтауды қамтамасыз ету.</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Қамысты ауданы әкімінің орынбасары Асқар Жақанұлы Жақсыбаевқа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кейін сон қолданысқа енгiзiледi және 2012 жылдың 1 сәуірінен бастап туындаған қатынастарға таратылады.</w:t>
      </w:r>
    </w:p>
    <w:bookmarkEnd w:id="0"/>
    <w:p>
      <w:pPr>
        <w:spacing w:after="0"/>
        <w:ind w:left="0"/>
        <w:jc w:val="both"/>
      </w:pPr>
      <w:r>
        <w:rPr>
          <w:rFonts w:ascii="Times New Roman"/>
          <w:b w:val="false"/>
          <w:i/>
          <w:color w:val="000000"/>
          <w:sz w:val="28"/>
        </w:rPr>
        <w:t>      Қамысты</w:t>
      </w:r>
      <w:r>
        <w:br/>
      </w:r>
      <w:r>
        <w:rPr>
          <w:rFonts w:ascii="Times New Roman"/>
          <w:b w:val="false"/>
          <w:i w:val="false"/>
          <w:color w:val="000000"/>
          <w:sz w:val="28"/>
        </w:rPr>
        <w:t>
</w:t>
      </w:r>
      <w:r>
        <w:rPr>
          <w:rFonts w:ascii="Times New Roman"/>
          <w:b w:val="false"/>
          <w:i/>
          <w:color w:val="000000"/>
          <w:sz w:val="28"/>
        </w:rPr>
        <w:t>      ауданының әкімі                            Б. Өтеулин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Қамысты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Өмірбаев Р.А.</w:t>
      </w:r>
    </w:p>
    <w:p>
      <w:pPr>
        <w:spacing w:after="0"/>
        <w:ind w:left="0"/>
        <w:jc w:val="both"/>
      </w:pPr>
      <w:r>
        <w:rPr>
          <w:rFonts w:ascii="Times New Roman"/>
          <w:b w:val="false"/>
          <w:i/>
          <w:color w:val="000000"/>
          <w:sz w:val="28"/>
        </w:rPr>
        <w:t>      "Қостанай облысы Камысты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Абраев М.Д.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