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c68f6" w14:textId="ebc68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2010 жылғы 21 қазандағы № 243 "Тұрғын үй көмегін көрсету мөлшерін және тәртібін белгілеу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Денисов ауданы мәслихатының 2012 жылғы 5 қарашадағы № 47 шешімі. Қостанай облысының Әділет департаментінде 2012 жылғы 28 қарашада № 3900 тіркелді. Күші жойылды - Қостанай облысы Денисов ауданы мәслихатының 2014 жылғы 17 қарашадағы № 66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Денисов ауданы мәслихатының 17.11.2014 </w:t>
      </w:r>
      <w:r>
        <w:rPr>
          <w:rFonts w:ascii="Times New Roman"/>
          <w:b w:val="false"/>
          <w:i w:val="false"/>
          <w:color w:val="ff0000"/>
          <w:sz w:val="28"/>
        </w:rPr>
        <w:t>№ 66</w:t>
      </w:r>
      <w:r>
        <w:rPr>
          <w:rFonts w:ascii="Times New Roman"/>
          <w:b w:val="false"/>
          <w:i w:val="false"/>
          <w:color w:val="ff0000"/>
          <w:sz w:val="28"/>
        </w:rPr>
        <w:t xml:space="preserve"> шешімімен (алғашқы ресми жарияланған күнінен кейін он күнтізбелік күн өткеннен кейін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"Тұрғын үй көмегін көрсету ережесін бекіту туралы" қаулысына, Қазақстан Республикасы Құрылыс және тұрғын үй-коммуналдық шаруашылық істері агенттігі Төрағасының 2011 жылғы 5 желтоқсандағы </w:t>
      </w:r>
      <w:r>
        <w:rPr>
          <w:rFonts w:ascii="Times New Roman"/>
          <w:b w:val="false"/>
          <w:i w:val="false"/>
          <w:color w:val="000000"/>
          <w:sz w:val="28"/>
        </w:rPr>
        <w:t>№ 471</w:t>
      </w:r>
      <w:r>
        <w:rPr>
          <w:rFonts w:ascii="Times New Roman"/>
          <w:b w:val="false"/>
          <w:i w:val="false"/>
          <w:color w:val="000000"/>
          <w:sz w:val="28"/>
        </w:rPr>
        <w:t xml:space="preserve"> "Тұрғын үй көмегін алуға, сондай-ақ мемлекеттік тұрғын үй қорынан тұрғын үйді немесе жеке тұрғын үй қорынан жергілікті атқарушы орган жалдаған тұрғын үйді алуға үміткер отбасының (азаматтың) жиынтық табысын есептеу қағидасын бекіту туралы" бұйрығына сәйкес Денисов аудандық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Мәслихаттың "Тұрғын үй көмегін көрсету мөлшерін және тәртібін белгілеу туралы" 2010 жылғы 21 қазандағы </w:t>
      </w:r>
      <w:r>
        <w:rPr>
          <w:rFonts w:ascii="Times New Roman"/>
          <w:b w:val="false"/>
          <w:i w:val="false"/>
          <w:color w:val="000000"/>
          <w:sz w:val="28"/>
        </w:rPr>
        <w:t>№ 243</w:t>
      </w:r>
      <w:r>
        <w:rPr>
          <w:rFonts w:ascii="Times New Roman"/>
          <w:b w:val="false"/>
          <w:i w:val="false"/>
          <w:color w:val="000000"/>
          <w:sz w:val="28"/>
        </w:rPr>
        <w:t xml:space="preserve"> шешіміне (Нормативтік құқықтық актілерді мемлекеттік тіркеу тізілімінде 9-8-162 нөмірімен тіркелген, 2010 жылғы 10 желтоқсандағы "Наше время"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шешімінің </w:t>
      </w:r>
      <w:r>
        <w:rPr>
          <w:rFonts w:ascii="Times New Roman"/>
          <w:b w:val="false"/>
          <w:i w:val="false"/>
          <w:color w:val="000000"/>
          <w:sz w:val="28"/>
        </w:rPr>
        <w:t>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Тұрғын үй көмегі жергілікті бюджет қаражаты есебінен Денисов ауданында тұрақты тұратын аз қамтылған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r>
        <w:br/>
      </w:r>
      <w:r>
        <w:rPr>
          <w:rFonts w:ascii="Times New Roman"/>
          <w:b w:val="false"/>
          <w:i w:val="false"/>
          <w:color w:val="000000"/>
          <w:sz w:val="28"/>
        </w:rPr>
        <w:t>
      тұрғын жайдың меншік иелері немесе жалдаушылары (қосымша жалдаушылары) болып табылатын отбасыларға (азаматтарға) коммуналдық қызметтерді және қалалық телекоммуникация желісіне қосылған телефонға абоненттік ақының өсуі бөлігінде байланыс қызметтерін тұтынуына;</w:t>
      </w:r>
      <w:r>
        <w:br/>
      </w:r>
      <w:r>
        <w:rPr>
          <w:rFonts w:ascii="Times New Roman"/>
          <w:b w:val="false"/>
          <w:i w:val="false"/>
          <w:color w:val="000000"/>
          <w:sz w:val="28"/>
        </w:rPr>
        <w:t>
      жергілікті атқарушы орган жеке тұрғын үй қорынан жалға алған тұрғын жайды пайдаланғаны үшін жалға алу 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Тұрғын үйді (тұрғын ғимаратты) күтіп-ұстауға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жеткізуші ұсынған шот бойынша тұрғын үй көмегі көрсетіледі.</w:t>
      </w:r>
      <w:r>
        <w:br/>
      </w:r>
      <w:r>
        <w:rPr>
          <w:rFonts w:ascii="Times New Roman"/>
          <w:b w:val="false"/>
          <w:i w:val="false"/>
          <w:color w:val="000000"/>
          <w:sz w:val="28"/>
        </w:rPr>
        <w:t>
      Аз қамтылған отбасылардың (азаматтардың) тұрғын үй көмегін есептеуге қолданылған шығыстары жоғарыда көрсетілген бағыттарының әрқайсысы бойынша шығыстарының сомасы ретінде айқындалады.";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"2. Тұрғын үй көмегін тағайындау үшін отбасы (азамат) (бұдан әрі-өтініш беруші) тұрғын үй көмегін тағайындауды жүзеге асыратын уәкілетті органға (бұдан әрі – уәкілетті орган), немесе баламалы негізде халыққа қызмет көрсету орталығына (бұдан әрі – орталық) өтінішпен өтініш береді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 2314</w:t>
      </w:r>
      <w:r>
        <w:rPr>
          <w:rFonts w:ascii="Times New Roman"/>
          <w:b w:val="false"/>
          <w:i w:val="false"/>
          <w:color w:val="000000"/>
          <w:sz w:val="28"/>
        </w:rPr>
        <w:t xml:space="preserve"> қаулысымен бекітілген, Тұрғын үй көмегін көрсету ережесінің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19-тармағы</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"19. Тұрғын үй көмегін төлеу уәкілетті органмен тұрғын үй көмегін алушының өтініші бойынша тұрғын үй көмегін алушының қызмет көрсетушілердің, кондоминиум объектілерін басқару органдарының банктік шоттарына екінші деңгейдегі банктер арқылы жүзеге асырылады.</w:t>
      </w:r>
      <w:r>
        <w:br/>
      </w:r>
      <w:r>
        <w:rPr>
          <w:rFonts w:ascii="Times New Roman"/>
          <w:b w:val="false"/>
          <w:i w:val="false"/>
          <w:color w:val="000000"/>
          <w:sz w:val="28"/>
        </w:rPr>
        <w:t>
      Шоттарға ақшалай сомаларды аудару уәкілетті органмен ай сайын жүргізіледі.".</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Аудандық мәслихатының</w:t>
      </w:r>
      <w:r>
        <w:br/>
      </w:r>
      <w:r>
        <w:rPr>
          <w:rFonts w:ascii="Times New Roman"/>
          <w:b w:val="false"/>
          <w:i w:val="false"/>
          <w:color w:val="000000"/>
          <w:sz w:val="28"/>
        </w:rPr>
        <w:t>
</w:t>
      </w: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төрағасы                       М. Хазиев</w:t>
      </w:r>
    </w:p>
    <w:p>
      <w:pPr>
        <w:spacing w:after="0"/>
        <w:ind w:left="0"/>
        <w:jc w:val="both"/>
      </w:pPr>
      <w:r>
        <w:rPr>
          <w:rFonts w:ascii="Times New Roman"/>
          <w:b w:val="false"/>
          <w:i/>
          <w:color w:val="000000"/>
          <w:sz w:val="28"/>
        </w:rPr>
        <w:t>      Денисов аудандық</w:t>
      </w:r>
      <w:r>
        <w:br/>
      </w:r>
      <w:r>
        <w:rPr>
          <w:rFonts w:ascii="Times New Roman"/>
          <w:b w:val="false"/>
          <w:i w:val="false"/>
          <w:color w:val="000000"/>
          <w:sz w:val="28"/>
        </w:rPr>
        <w:t>
</w:t>
      </w:r>
      <w:r>
        <w:rPr>
          <w:rFonts w:ascii="Times New Roman"/>
          <w:b w:val="false"/>
          <w:i/>
          <w:color w:val="000000"/>
          <w:sz w:val="28"/>
        </w:rPr>
        <w:t>      мәслихатының хатшысы                       А. Мұрзабаев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"Денисов ауданы</w:t>
      </w:r>
      <w:r>
        <w:br/>
      </w:r>
      <w:r>
        <w:rPr>
          <w:rFonts w:ascii="Times New Roman"/>
          <w:b w:val="false"/>
          <w:i w:val="false"/>
          <w:color w:val="000000"/>
          <w:sz w:val="28"/>
        </w:rPr>
        <w:t>
</w:t>
      </w:r>
      <w:r>
        <w:rPr>
          <w:rFonts w:ascii="Times New Roman"/>
          <w:b w:val="false"/>
          <w:i/>
          <w:color w:val="000000"/>
          <w:sz w:val="28"/>
        </w:rPr>
        <w:t>      әкімдігінің экономика</w:t>
      </w:r>
      <w:r>
        <w:br/>
      </w:r>
      <w:r>
        <w:rPr>
          <w:rFonts w:ascii="Times New Roman"/>
          <w:b w:val="false"/>
          <w:i w:val="false"/>
          <w:color w:val="000000"/>
          <w:sz w:val="28"/>
        </w:rPr>
        <w:t>
</w:t>
      </w:r>
      <w:r>
        <w:rPr>
          <w:rFonts w:ascii="Times New Roman"/>
          <w:b w:val="false"/>
          <w:i/>
          <w:color w:val="000000"/>
          <w:sz w:val="28"/>
        </w:rPr>
        <w:t>      және қаржы бөлімі"</w:t>
      </w:r>
      <w:r>
        <w:br/>
      </w:r>
      <w:r>
        <w:rPr>
          <w:rFonts w:ascii="Times New Roman"/>
          <w:b w:val="false"/>
          <w:i w:val="false"/>
          <w:color w:val="000000"/>
          <w:sz w:val="28"/>
        </w:rPr>
        <w:t>
</w:t>
      </w:r>
      <w:r>
        <w:rPr>
          <w:rFonts w:ascii="Times New Roman"/>
          <w:b w:val="false"/>
          <w:i/>
          <w:color w:val="000000"/>
          <w:sz w:val="28"/>
        </w:rPr>
        <w:t>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 С.Ф. Рахметова</w:t>
      </w:r>
    </w:p>
    <w:p>
      <w:pPr>
        <w:spacing w:after="0"/>
        <w:ind w:left="0"/>
        <w:jc w:val="both"/>
      </w:pPr>
      <w:r>
        <w:rPr>
          <w:rFonts w:ascii="Times New Roman"/>
          <w:b w:val="false"/>
          <w:i/>
          <w:color w:val="000000"/>
          <w:sz w:val="28"/>
        </w:rPr>
        <w:t>      "Денисов ауданының</w:t>
      </w:r>
      <w:r>
        <w:br/>
      </w:r>
      <w:r>
        <w:rPr>
          <w:rFonts w:ascii="Times New Roman"/>
          <w:b w:val="false"/>
          <w:i w:val="false"/>
          <w:color w:val="000000"/>
          <w:sz w:val="28"/>
        </w:rPr>
        <w:t>
</w:t>
      </w:r>
      <w:r>
        <w:rPr>
          <w:rFonts w:ascii="Times New Roman"/>
          <w:b w:val="false"/>
          <w:i/>
          <w:color w:val="000000"/>
          <w:sz w:val="28"/>
        </w:rPr>
        <w:t>      жұмыспен қамту</w:t>
      </w:r>
      <w:r>
        <w:br/>
      </w:r>
      <w:r>
        <w:rPr>
          <w:rFonts w:ascii="Times New Roman"/>
          <w:b w:val="false"/>
          <w:i w:val="false"/>
          <w:color w:val="000000"/>
          <w:sz w:val="28"/>
        </w:rPr>
        <w:t>
</w:t>
      </w:r>
      <w:r>
        <w:rPr>
          <w:rFonts w:ascii="Times New Roman"/>
          <w:b w:val="false"/>
          <w:i/>
          <w:color w:val="000000"/>
          <w:sz w:val="28"/>
        </w:rPr>
        <w:t>      және әлеуметтік</w:t>
      </w:r>
      <w:r>
        <w:br/>
      </w:r>
      <w:r>
        <w:rPr>
          <w:rFonts w:ascii="Times New Roman"/>
          <w:b w:val="false"/>
          <w:i w:val="false"/>
          <w:color w:val="000000"/>
          <w:sz w:val="28"/>
        </w:rPr>
        <w:t>
</w:t>
      </w:r>
      <w:r>
        <w:rPr>
          <w:rFonts w:ascii="Times New Roman"/>
          <w:b w:val="false"/>
          <w:i/>
          <w:color w:val="000000"/>
          <w:sz w:val="28"/>
        </w:rPr>
        <w:t>      бағдарламалар</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w:t>
      </w:r>
      <w:r>
        <w:br/>
      </w:r>
      <w:r>
        <w:rPr>
          <w:rFonts w:ascii="Times New Roman"/>
          <w:b w:val="false"/>
          <w:i w:val="false"/>
          <w:color w:val="000000"/>
          <w:sz w:val="28"/>
        </w:rPr>
        <w:t>
</w:t>
      </w:r>
      <w:r>
        <w:rPr>
          <w:rFonts w:ascii="Times New Roman"/>
          <w:b w:val="false"/>
          <w:i/>
          <w:color w:val="000000"/>
          <w:sz w:val="28"/>
        </w:rPr>
        <w:t>      _____ Д.Т. Мұсұлманқұлова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