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9eef" w14:textId="e389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аудандық мәслихаттың 2011 жылғы 14 желтоқсандағы № 42/251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2012 жылғы 13 сәуірдегі  № 3/24 шешімі. Маңғыстау облысының Әділет департаментінде 2012 жылғы 26 сәуірде № 11-6-148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 xml:space="preserve">«2012-2014 жылдарға арналған республикалық бюджет туралы» </w:t>
      </w:r>
      <w:r>
        <w:rPr>
          <w:rFonts w:ascii="Times New Roman"/>
          <w:b w:val="false"/>
          <w:i w:val="false"/>
          <w:color w:val="000000"/>
          <w:sz w:val="28"/>
        </w:rPr>
        <w:t>2011 жылғы 24 қарашадағы № 496-IV Заңдарына және Маңғыстау облыстық мәслихатының «2012-2014 жылдарға арналған облыстық бюджет туралы» 2011 жылғы 6 желтоқсандағы № 39/448 шешіміне өзгерістер мен толықтырулар енгізу туралы» 2012 жылғы 4 сәуірдегі № 3/26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11 сәуірде № 2121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аудандық мәслихаттың 2011 жылғы 14 желтоқсандағы № 42/251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11 қаңтарда №11-6-145 болып тіркелген, «Ақкетік арайы» газетінің 2012 жылғы 20 қаңтардағы № 04-06 (494-496) санында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- 5 952 554 мың теңге, оның ішінде:</w:t>
      </w:r>
      <w:r>
        <w:br/>
      </w:r>
      <w:r>
        <w:rPr>
          <w:rFonts w:ascii="Times New Roman"/>
          <w:b w:val="false"/>
          <w:i w:val="false"/>
          <w:color w:val="000000"/>
          <w:sz w:val="28"/>
        </w:rPr>
        <w:t>
      салықтық түсімдер бойынша - 4 191 031 мың теңге;</w:t>
      </w:r>
      <w:r>
        <w:br/>
      </w:r>
      <w:r>
        <w:rPr>
          <w:rFonts w:ascii="Times New Roman"/>
          <w:b w:val="false"/>
          <w:i w:val="false"/>
          <w:color w:val="000000"/>
          <w:sz w:val="28"/>
        </w:rPr>
        <w:t>
      салықтық емес түсімдер бойынша - 6 461 мың теңге;</w:t>
      </w:r>
      <w:r>
        <w:br/>
      </w:r>
      <w:r>
        <w:rPr>
          <w:rFonts w:ascii="Times New Roman"/>
          <w:b w:val="false"/>
          <w:i w:val="false"/>
          <w:color w:val="000000"/>
          <w:sz w:val="28"/>
        </w:rPr>
        <w:t>
      негізгі капиталды сатудан түсетін түсімдер - 12 210 мың теңге;</w:t>
      </w:r>
      <w:r>
        <w:br/>
      </w:r>
      <w:r>
        <w:rPr>
          <w:rFonts w:ascii="Times New Roman"/>
          <w:b w:val="false"/>
          <w:i w:val="false"/>
          <w:color w:val="000000"/>
          <w:sz w:val="28"/>
        </w:rPr>
        <w:t>
      трансферттер түсімдері бойынша - 1 742 852 мың теңге;</w:t>
      </w:r>
      <w:r>
        <w:br/>
      </w:r>
      <w:r>
        <w:rPr>
          <w:rFonts w:ascii="Times New Roman"/>
          <w:b w:val="false"/>
          <w:i w:val="false"/>
          <w:color w:val="000000"/>
          <w:sz w:val="28"/>
        </w:rPr>
        <w:t>
</w:t>
      </w:r>
      <w:r>
        <w:rPr>
          <w:rFonts w:ascii="Times New Roman"/>
          <w:b w:val="false"/>
          <w:i w:val="false"/>
          <w:color w:val="000000"/>
          <w:sz w:val="28"/>
        </w:rPr>
        <w:t>
      2 ) шығындар - 6 330 873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- 118 947 мың теңге, оның ішінде:</w:t>
      </w:r>
      <w:r>
        <w:br/>
      </w:r>
      <w:r>
        <w:rPr>
          <w:rFonts w:ascii="Times New Roman"/>
          <w:b w:val="false"/>
          <w:i w:val="false"/>
          <w:color w:val="000000"/>
          <w:sz w:val="28"/>
        </w:rPr>
        <w:t>
      бюджеттік кредиттер - 121 805 мың теңге;</w:t>
      </w:r>
      <w:r>
        <w:br/>
      </w:r>
      <w:r>
        <w:rPr>
          <w:rFonts w:ascii="Times New Roman"/>
          <w:b w:val="false"/>
          <w:i w:val="false"/>
          <w:color w:val="000000"/>
          <w:sz w:val="28"/>
        </w:rPr>
        <w:t>
      бюджеттік кредиттерді өтеу - 2 858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сальдо-3 500 мың теңге, оның ішінде:</w:t>
      </w:r>
      <w:r>
        <w:br/>
      </w:r>
      <w:r>
        <w:rPr>
          <w:rFonts w:ascii="Times New Roman"/>
          <w:b w:val="false"/>
          <w:i w:val="false"/>
          <w:color w:val="000000"/>
          <w:sz w:val="28"/>
        </w:rPr>
        <w:t>
      қаржы активтерін сатып алу - 3 500 мың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- 500 766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- 500 766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«81,4» саны «64» санына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«81,3» саны «63,9» санына ауыстырылсын.</w:t>
      </w:r>
      <w:r>
        <w:br/>
      </w:r>
      <w:r>
        <w:rPr>
          <w:rFonts w:ascii="Times New Roman"/>
          <w:b w:val="false"/>
          <w:i w:val="false"/>
          <w:color w:val="000000"/>
          <w:sz w:val="28"/>
        </w:rPr>
        <w:t>
</w:t>
      </w:r>
      <w:r>
        <w:rPr>
          <w:rFonts w:ascii="Times New Roman"/>
          <w:b w:val="false"/>
          <w:i w:val="false"/>
          <w:color w:val="000000"/>
          <w:sz w:val="28"/>
        </w:rPr>
        <w:t>
      4 - тармақ келесі мазмұндағы абзацпен толықтырылсын:</w:t>
      </w:r>
      <w:r>
        <w:br/>
      </w:r>
      <w:r>
        <w:rPr>
          <w:rFonts w:ascii="Times New Roman"/>
          <w:b w:val="false"/>
          <w:i w:val="false"/>
          <w:color w:val="000000"/>
          <w:sz w:val="28"/>
        </w:rPr>
        <w:t>
      «Жұмыспен қамту-2020» бағдарламасы шеңберінде ауылдық елді мекендердегі нысандарды жөндеуге»;</w:t>
      </w:r>
      <w:r>
        <w:br/>
      </w:r>
      <w:r>
        <w:rPr>
          <w:rFonts w:ascii="Times New Roman"/>
          <w:b w:val="false"/>
          <w:i w:val="false"/>
          <w:color w:val="000000"/>
          <w:sz w:val="28"/>
        </w:rPr>
        <w:t>
      «Өңiрлердi дамыту» бағдарламасы шеңберінде ауылдық (селолық) округтарды жайластыру мәселелерiн шешуге».</w:t>
      </w:r>
      <w:r>
        <w:br/>
      </w:r>
      <w:r>
        <w:rPr>
          <w:rFonts w:ascii="Times New Roman"/>
          <w:b w:val="false"/>
          <w:i w:val="false"/>
          <w:color w:val="000000"/>
          <w:sz w:val="28"/>
        </w:rPr>
        <w:t>
</w:t>
      </w:r>
      <w:r>
        <w:rPr>
          <w:rFonts w:ascii="Times New Roman"/>
          <w:b w:val="false"/>
          <w:i w:val="false"/>
          <w:color w:val="000000"/>
          <w:sz w:val="28"/>
        </w:rPr>
        <w:t>
      5 - тармақ келесі мазмұндағы абзацпен толықтырылсын:</w:t>
      </w:r>
      <w:r>
        <w:br/>
      </w:r>
      <w:r>
        <w:rPr>
          <w:rFonts w:ascii="Times New Roman"/>
          <w:b w:val="false"/>
          <w:i w:val="false"/>
          <w:color w:val="000000"/>
          <w:sz w:val="28"/>
        </w:rPr>
        <w:t>
      «сумен жабдықтау объектілерін дамытуға».</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w:t>
      </w:r>
      <w:r>
        <w:rPr>
          <w:rFonts w:ascii="Times New Roman"/>
          <w:b w:val="false"/>
          <w:i w:val="false"/>
          <w:color w:val="000000"/>
          <w:sz w:val="28"/>
        </w:rPr>
        <w:t>
      5) тармақшада;10 - абзацтағы «алушылардың балаларына» деген</w:t>
      </w:r>
      <w:r>
        <w:br/>
      </w:r>
      <w:r>
        <w:rPr>
          <w:rFonts w:ascii="Times New Roman"/>
          <w:b w:val="false"/>
          <w:i w:val="false"/>
          <w:color w:val="000000"/>
          <w:sz w:val="28"/>
        </w:rPr>
        <w:t>
       сөздер «алушыларға»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8-1 тармағымен толықтырылсын:</w:t>
      </w:r>
      <w:r>
        <w:br/>
      </w:r>
      <w:r>
        <w:rPr>
          <w:rFonts w:ascii="Times New Roman"/>
          <w:b w:val="false"/>
          <w:i w:val="false"/>
          <w:color w:val="000000"/>
          <w:sz w:val="28"/>
        </w:rPr>
        <w:t>
      «Ауданның жергілікті атқарушы органының резерві 1 000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Қойшыбаев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 Досанова</w:t>
      </w:r>
    </w:p>
    <w:bookmarkStart w:name="z19"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13 сәуірдегі № 3/24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      </w:t>
      </w:r>
      <w:r>
        <w:rPr>
          <w:rFonts w:ascii="Times New Roman"/>
          <w:b/>
          <w:i w:val="false"/>
          <w:color w:val="000000"/>
          <w:sz w:val="28"/>
        </w:rPr>
        <w:t>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962"/>
        <w:gridCol w:w="811"/>
        <w:gridCol w:w="6837"/>
        <w:gridCol w:w="3199"/>
      </w:tblGrid>
      <w:tr>
        <w:trPr>
          <w:trHeight w:val="6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5 952 554</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4 191 031</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154 954</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154 954</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188 301</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188 301</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3 719 515</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3 629 813</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61 354</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28 102</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46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126 010</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p>
        </w:tc>
      </w:tr>
      <w:tr>
        <w:trPr>
          <w:trHeight w:val="46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117 778</w:t>
            </w:r>
          </w:p>
        </w:tc>
      </w:tr>
      <w:tr>
        <w:trPr>
          <w:trHeight w:val="46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w:t>
            </w:r>
          </w:p>
        </w:tc>
      </w:tr>
      <w:tr>
        <w:trPr>
          <w:trHeight w:val="6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6 461</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1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p>
        </w:tc>
      </w:tr>
      <w:tr>
        <w:trPr>
          <w:trHeight w:val="138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12 210</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1 742 852</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1 742 852</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1 742 852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971"/>
        <w:gridCol w:w="819"/>
        <w:gridCol w:w="6828"/>
        <w:gridCol w:w="3190"/>
      </w:tblGrid>
      <w:tr>
        <w:trPr>
          <w:trHeight w:val="13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6 330 873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13 645</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11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2 181 462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87 781</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44 353</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34 341</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112 830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мен оқытуды қамтамасыз ету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111 730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дейіңгі ұйымдардың тәрбиешілеріне біліктілік санаты үшін қосымша ақының мөлшерін ұлғайту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1 040 978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893 182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73 236</w:t>
            </w:r>
          </w:p>
        </w:tc>
      </w:tr>
      <w:tr>
        <w:trPr>
          <w:trHeight w:val="9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 ақыны арттыру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31 749</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856 967</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856 967</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126 839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118 984</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36 451</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35 765</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9 764</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1 515 535</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1 255 735</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112 725</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948 593</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шеңберінде инженерлік -коммуникациялық инфрақұрылымдарды салу және (немесе) сатып алу және дамыту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113 325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106 325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22 693</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3 877</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67 844</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28 441</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114 391</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35 965</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30 185</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7 241</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46 157</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9 594</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аумағында жер қатынастарын реттеу саласындағы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11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119 226</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101 840</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17 386</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 пен өнеркәсіпті дамыту саласындағы мемлекеттік саясатты іске асыру жөніндегі қызметтер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ретiнде «Өңiрлердi дамыту» бағдарламасы шеңберiнде өңiрлердiң экономикалық дамуына жәрдемдесу жөнiндегi шараларды iске асыруда ауылдық (селолық) округтарды жайластыру мәселелерiн шешу үшiн iс-шараларды iске асыру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11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ретiнде «Өңiрлердi дамыту» бағдарламасы шеңберiнде өңiрлердiң экономикалық дамуына жәрдемдесу жөнiндегi шараларды iске асыруда ауылдық (селолық) округтарды жайластыру мәселелерiн шешу үшiн iс-шараларды iске асыру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11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ретiнде «Өңiрлердi дамыту» бағдарламасы шеңберiнде өңiрлердiң экономикалық дамуына жәрдемдесу жөнiндегi шараларды iске асыруда ауылдық (селолық) округтарды жайластыру мәселелерiн шешу үшiн iс-шараларды iске асыру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2 042 727</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2 042 727</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(толық пайдаланылмаған) нысаналы трансферттерді қайтару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2 035 566</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118 947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121 805</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121 805</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121 805</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121 805</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-500 766</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500 766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406 544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406 544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406 544</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