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159c" w14:textId="3bf1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26 қарашадағы N 59 шешімі. Қызылорда облысының Әділет департаментінде 2012 жылы 27 қарашада N 4347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республикалық бюджет туралы" Қазақстан Республикасының Заңын іске асыру туралы" Қазақстан Республикасы Yкiметiнiң 2011 жылғы 1 желтоқсандағы N 1428 қаулысына өзгерiстер мен толықтырулар енгiзу туралы" Қазақстан Республикасы Үкіметінің 2012 жылғы 21 қарашадағы </w:t>
      </w:r>
      <w:r>
        <w:rPr>
          <w:rFonts w:ascii="Times New Roman"/>
          <w:b w:val="false"/>
          <w:i w:val="false"/>
          <w:color w:val="000000"/>
          <w:sz w:val="28"/>
        </w:rPr>
        <w:t>N 1469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N209-210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"1) кірістер – 116 676 553 мың теңге, оның ішінде:</w:t>
      </w:r>
      <w:r>
        <w:br/>
      </w:r>
      <w:r>
        <w:rPr>
          <w:rFonts w:ascii="Times New Roman"/>
          <w:b w:val="false"/>
          <w:i w:val="false"/>
          <w:color w:val="000000"/>
          <w:sz w:val="28"/>
        </w:rPr>
        <w:t>
      салықтық түсімдер – 8 749 832 мың теңге;</w:t>
      </w:r>
      <w:r>
        <w:br/>
      </w:r>
      <w:r>
        <w:rPr>
          <w:rFonts w:ascii="Times New Roman"/>
          <w:b w:val="false"/>
          <w:i w:val="false"/>
          <w:color w:val="000000"/>
          <w:sz w:val="28"/>
        </w:rPr>
        <w:t>
      салықтық емес түсімдер – 944 807 мың теңге;</w:t>
      </w:r>
      <w:r>
        <w:br/>
      </w:r>
      <w:r>
        <w:rPr>
          <w:rFonts w:ascii="Times New Roman"/>
          <w:b w:val="false"/>
          <w:i w:val="false"/>
          <w:color w:val="000000"/>
          <w:sz w:val="28"/>
        </w:rPr>
        <w:t>
      негізгі капиталды сатудан түсетін түсімдер – 11 400 мың теңге;</w:t>
      </w:r>
      <w:r>
        <w:br/>
      </w:r>
      <w:r>
        <w:rPr>
          <w:rFonts w:ascii="Times New Roman"/>
          <w:b w:val="false"/>
          <w:i w:val="false"/>
          <w:color w:val="000000"/>
          <w:sz w:val="28"/>
        </w:rPr>
        <w:t>
      трансферттердің түсімдері – 106 970 514 мың теңге;";</w:t>
      </w:r>
      <w:r>
        <w:br/>
      </w:r>
      <w:r>
        <w:rPr>
          <w:rFonts w:ascii="Times New Roman"/>
          <w:b w:val="false"/>
          <w:i w:val="false"/>
          <w:color w:val="000000"/>
          <w:sz w:val="28"/>
        </w:rPr>
        <w:t>
      "2) шығындар – 120 492 585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тармақтың</w:t>
      </w:r>
      <w:r>
        <w:rPr>
          <w:rFonts w:ascii="Times New Roman"/>
          <w:b w:val="false"/>
          <w:i w:val="false"/>
          <w:color w:val="000000"/>
          <w:sz w:val="28"/>
        </w:rPr>
        <w:t xml:space="preserve"> бірінші, екінші, үшінші, төртінші, бесінші, алтыншы, сегізінші, тоғызыншы, оныншы, он үшінші, он төртінші, он бесінші, он алтыншы, он жетінші, он тоғызыншы абзацтары мынадай редакцияда жазылсын: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1 850 468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95 993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97 625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100 313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500 964 мың теңге;</w:t>
      </w:r>
      <w:r>
        <w:br/>
      </w:r>
      <w:r>
        <w:rPr>
          <w:rFonts w:ascii="Times New Roman"/>
          <w:b w:val="false"/>
          <w:i w:val="false"/>
          <w:color w:val="000000"/>
          <w:sz w:val="28"/>
        </w:rPr>
        <w:t>
      арнаулы әлеуметтік қызметтер стандарттарын енгізуге – 39 730 мың теңге;";</w:t>
      </w:r>
      <w:r>
        <w:br/>
      </w:r>
      <w:r>
        <w:rPr>
          <w:rFonts w:ascii="Times New Roman"/>
          <w:b w:val="false"/>
          <w:i w:val="false"/>
          <w:color w:val="000000"/>
          <w:sz w:val="28"/>
        </w:rPr>
        <w:t>
      "эпизоотияға қарсы шараларды жүргізуге – 296 739 мың теңге;</w:t>
      </w:r>
      <w:r>
        <w:br/>
      </w:r>
      <w:r>
        <w:rPr>
          <w:rFonts w:ascii="Times New Roman"/>
          <w:b w:val="false"/>
          <w:i w:val="false"/>
          <w:color w:val="000000"/>
          <w:sz w:val="28"/>
        </w:rPr>
        <w:t>
      әлеуметтік қолдау шараларын іске асыру мамандарға – 106 247 мың теңге;</w:t>
      </w:r>
      <w:r>
        <w:br/>
      </w:r>
      <w:r>
        <w:rPr>
          <w:rFonts w:ascii="Times New Roman"/>
          <w:b w:val="false"/>
          <w:i w:val="false"/>
          <w:color w:val="000000"/>
          <w:sz w:val="28"/>
        </w:rPr>
        <w:t>
      тұрғын үй көмегін көрсетуге – 4 687 мың теңге;";</w:t>
      </w:r>
      <w:r>
        <w:br/>
      </w:r>
      <w:r>
        <w:rPr>
          <w:rFonts w:ascii="Times New Roman"/>
          <w:b w:val="false"/>
          <w:i w:val="false"/>
          <w:color w:val="000000"/>
          <w:sz w:val="28"/>
        </w:rPr>
        <w:t>
      "Жұмыспен қамту 2020 бағдарламасы шеңберіндегі іс-шараларды іске асыруға:</w:t>
      </w:r>
      <w:r>
        <w:br/>
      </w:r>
      <w:r>
        <w:rPr>
          <w:rFonts w:ascii="Times New Roman"/>
          <w:b w:val="false"/>
          <w:i w:val="false"/>
          <w:color w:val="000000"/>
          <w:sz w:val="28"/>
        </w:rPr>
        <w:t>
      жалақыны ішінара субсидиялауға – 319 831 мың теңге;</w:t>
      </w:r>
      <w:r>
        <w:br/>
      </w:r>
      <w:r>
        <w:rPr>
          <w:rFonts w:ascii="Times New Roman"/>
          <w:b w:val="false"/>
          <w:i w:val="false"/>
          <w:color w:val="000000"/>
          <w:sz w:val="28"/>
        </w:rPr>
        <w:t>
      қоныс аударуға субсидия беруге - 9 396 мың теңге;</w:t>
      </w:r>
      <w:r>
        <w:br/>
      </w:r>
      <w:r>
        <w:rPr>
          <w:rFonts w:ascii="Times New Roman"/>
          <w:b w:val="false"/>
          <w:i w:val="false"/>
          <w:color w:val="000000"/>
          <w:sz w:val="28"/>
        </w:rPr>
        <w:t>
      халықты жұмыспен қамту орталықтарының қызметін қамтамасыз етуге – 108 889 мың теңге;</w:t>
      </w:r>
      <w:r>
        <w:br/>
      </w:r>
      <w:r>
        <w:rPr>
          <w:rFonts w:ascii="Times New Roman"/>
          <w:b w:val="false"/>
          <w:i w:val="false"/>
          <w:color w:val="000000"/>
          <w:sz w:val="28"/>
        </w:rPr>
        <w:t>
      жастар практикасына – 171 074 мың теңге;";</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 15 026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тармақтың</w:t>
      </w:r>
      <w:r>
        <w:rPr>
          <w:rFonts w:ascii="Times New Roman"/>
          <w:b w:val="false"/>
          <w:i w:val="false"/>
          <w:color w:val="000000"/>
          <w:sz w:val="28"/>
        </w:rPr>
        <w:t xml:space="preserve"> төртінші, бесінші абзацтары мынадай редакцияда жазылсын:</w:t>
      </w:r>
      <w:r>
        <w:br/>
      </w:r>
      <w:r>
        <w:rPr>
          <w:rFonts w:ascii="Times New Roman"/>
          <w:b w:val="false"/>
          <w:i w:val="false"/>
          <w:color w:val="000000"/>
          <w:sz w:val="28"/>
        </w:rPr>
        <w:t>
      "4) елді мекендерді сумен жабдықтау жүйесін дамытуға – 1 922 023 мың теңге;</w:t>
      </w:r>
      <w:r>
        <w:br/>
      </w:r>
      <w:r>
        <w:rPr>
          <w:rFonts w:ascii="Times New Roman"/>
          <w:b w:val="false"/>
          <w:i w:val="false"/>
          <w:color w:val="000000"/>
          <w:sz w:val="28"/>
        </w:rPr>
        <w:t>
      5) коммуналдық шаруашылықты дамытуға – 410 499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11-сессиясының төрағасы                    І. Тілеп</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"26" қарашадағы</w:t>
      </w:r>
      <w:r>
        <w:br/>
      </w:r>
      <w:r>
        <w:rPr>
          <w:rFonts w:ascii="Times New Roman"/>
          <w:b w:val="false"/>
          <w:i w:val="false"/>
          <w:color w:val="000000"/>
          <w:sz w:val="28"/>
        </w:rPr>
        <w:t>
      кезектен тыс 11-сессиясының</w:t>
      </w:r>
      <w:r>
        <w:br/>
      </w:r>
      <w:r>
        <w:rPr>
          <w:rFonts w:ascii="Times New Roman"/>
          <w:b w:val="false"/>
          <w:i w:val="false"/>
          <w:color w:val="000000"/>
          <w:sz w:val="28"/>
        </w:rPr>
        <w:t>
       N 59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IIIL сессиясының N 330 шешіміне</w:t>
      </w:r>
      <w:r>
        <w:br/>
      </w:r>
      <w:r>
        <w:rPr>
          <w:rFonts w:ascii="Times New Roman"/>
          <w:b w:val="false"/>
          <w:i w:val="false"/>
          <w:color w:val="000000"/>
          <w:sz w:val="28"/>
        </w:rPr>
        <w:t>
      1-қосымша</w:t>
      </w:r>
    </w:p>
    <w:bookmarkStart w:name="z8" w:id="1"/>
    <w:p>
      <w:pPr>
        <w:spacing w:after="0"/>
        <w:ind w:left="0"/>
        <w:jc w:val="left"/>
      </w:pPr>
      <w:r>
        <w:rPr>
          <w:rFonts w:ascii="Times New Roman"/>
          <w:b/>
          <w:i w:val="false"/>
          <w:color w:val="000000"/>
        </w:rPr>
        <w:t xml:space="preserve">        
2012 жылға арналған облыстық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39"/>
        <w:gridCol w:w="754"/>
        <w:gridCol w:w="8312"/>
        <w:gridCol w:w="2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116 676 553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8 749 832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944 807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106 970 514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106 214 953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106 214 953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120 492 585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1 304 453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606 374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199 902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3 809 533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3 809 533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3 349 150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22 426 456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10 539 713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673 265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1 373 449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1 850 468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1 227 524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374 662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10 221 410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10 221 410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21 447 860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18 838 835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95 278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7 290 710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811 586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1 371 719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752 045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3 045 381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12 589 137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5 499 036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6 677 238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656 183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1 922 023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1 572 124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4 338 968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1 186 338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869 314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176 483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1 319 097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1 251 211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6 655 781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4 595 527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590 174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1 379 284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296 739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1 097 148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4 819 792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4 819 792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513 105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445 377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3 030 369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4 165 082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294 342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1 751 095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1 969 578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1 976 826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