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2648" w14:textId="42e2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29 желтоқсандағы № 205-1933 қаулысы. Астана қаласының Әділет департаментінде 2013 жылғы 1 ақпанда нормативтік құқықтық кесімдерді Мемлекеттік тіркеудің тізіліміне № 768 болып енгізілді. Күші жойылды - Астана қаласы әкімдігінің 2014 жылғы 29 тамыздағы № 06-1451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29.08.2014 </w:t>
      </w:r>
      <w:r>
        <w:rPr>
          <w:rFonts w:ascii="Times New Roman"/>
          <w:b w:val="false"/>
          <w:i w:val="false"/>
          <w:color w:val="ff0000"/>
          <w:sz w:val="28"/>
        </w:rPr>
        <w:t>№ 06-1451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Қазақстан Республикасы Үкіметінің 2012 жылғы 8 тамыздағы № 1033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«II, III және IV санаттағы объектілерге мемлекеттік экологиялық сараптама қорытындылар беру» мемлекеттік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«ІІ, ІІІ және IV санаттағы объектілер үшін қоршаған ортаға эмиссияға рұқсат беру» мемлекеттік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мекемесінің бастығы осы қаулының әділет органдарында мемлекеттік тіркелуін, оны кейіннен ресми жариялау мен Астана қаласы әкімдігінің интернет-ресурсында орнатылуын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В.Л. Крыловқа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Әкім                                         И.Тасмағамбетов</w:t>
      </w:r>
    </w:p>
    <w:bookmarkStart w:name="z8"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205-1933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«II, III және IV санат объектілеріне мемлекеттік экологиялық</w:t>
      </w:r>
      <w:r>
        <w:br/>
      </w:r>
      <w:r>
        <w:rPr>
          <w:rFonts w:ascii="Times New Roman"/>
          <w:b/>
          <w:i w:val="false"/>
          <w:color w:val="000000"/>
        </w:rPr>
        <w:t>
сараптама қорытындысын беру»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мемлекеттік қызметін (бұдан әрі - мемлекеттік қызмет) Астана қаласы, Ы. Дүкенұлы көшесі, 23/1, орналасқан «Астана қаласының табиғи ресурстар және табиғатты пайдалануды реттеу басқармасы» Мемлекеттік Мекемесі (бұдан әрі - уәкілетті орган)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9 қаңтардағы Экологиялық кодексінің (бұдан әрі - Кодекс) </w:t>
      </w:r>
      <w:r>
        <w:rPr>
          <w:rFonts w:ascii="Times New Roman"/>
          <w:b w:val="false"/>
          <w:i w:val="false"/>
          <w:color w:val="000000"/>
          <w:sz w:val="28"/>
        </w:rPr>
        <w:t>20-бабының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48-бабының</w:t>
      </w:r>
      <w:r>
        <w:rPr>
          <w:rFonts w:ascii="Times New Roman"/>
          <w:b w:val="false"/>
          <w:i w:val="false"/>
          <w:color w:val="000000"/>
          <w:sz w:val="28"/>
        </w:rPr>
        <w:t xml:space="preserve"> 2-тармағына, Қазақстан Республикасы Қоршаған ортаны қорғау министрінің 2007 жылғы 28 маусымдағы «Мемлекеттік экологиялық сараптамасын жүргізу ережелерін бекіту туралы» № 207-ө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уәкілетті органның www.upr.astana.kz, интернет-ресурсында, Ы. Дүкенұлы көшесі, 23/1 уәкілетті орган үй-жайының 2 қабатында стенділерде.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II, III және IV санат объектілері үшін «келісіледі/келісілмейді» нәтижесімен мемлекеттік экологиялық сараптама қорытындысын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қызмет түрлері бойынша II, III және IV санаттарға жататын объектілері бар жеке тұлғаларға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 алдын ала сараптама үшін құжаттаманың мемлекеттік экологиялық сараптамаға келіп түскен күнінен бастап бес жұмыс күнінен артық емес мерзімде;</w:t>
      </w:r>
      <w:r>
        <w:br/>
      </w:r>
      <w:r>
        <w:rPr>
          <w:rFonts w:ascii="Times New Roman"/>
          <w:b w:val="false"/>
          <w:i w:val="false"/>
          <w:color w:val="000000"/>
          <w:sz w:val="28"/>
        </w:rPr>
        <w:t>
</w:t>
      </w:r>
      <w:r>
        <w:rPr>
          <w:rFonts w:ascii="Times New Roman"/>
          <w:b w:val="false"/>
          <w:i w:val="false"/>
          <w:color w:val="000000"/>
          <w:sz w:val="28"/>
        </w:rPr>
        <w:t>
      2)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алдын ала сараптамадан өткен қажетті құжаттарды тапсырған сәттен бастап - бір айдан артық емес;</w:t>
      </w:r>
      <w:r>
        <w:br/>
      </w:r>
      <w:r>
        <w:rPr>
          <w:rFonts w:ascii="Times New Roman"/>
          <w:b w:val="false"/>
          <w:i w:val="false"/>
          <w:color w:val="000000"/>
          <w:sz w:val="28"/>
        </w:rPr>
        <w:t>
</w:t>
      </w:r>
      <w:r>
        <w:rPr>
          <w:rFonts w:ascii="Times New Roman"/>
          <w:b w:val="false"/>
          <w:i w:val="false"/>
          <w:color w:val="000000"/>
          <w:sz w:val="28"/>
        </w:rPr>
        <w:t>
      3)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барлық қажетті құжаттарды қайталама мемлекеттік экологиялық сараптама өткізу үшін тапсырған сәттен бастап - он жұмыс күнінен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алғанға дейін кезек күтудің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қызмет көрсетудің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ұсынылады.</w:t>
      </w:r>
      <w:r>
        <w:br/>
      </w:r>
      <w:r>
        <w:rPr>
          <w:rFonts w:ascii="Times New Roman"/>
          <w:b w:val="false"/>
          <w:i w:val="false"/>
          <w:color w:val="000000"/>
          <w:sz w:val="28"/>
        </w:rPr>
        <w:t>
</w:t>
      </w:r>
      <w:r>
        <w:rPr>
          <w:rFonts w:ascii="Times New Roman"/>
          <w:b w:val="false"/>
          <w:i w:val="false"/>
          <w:color w:val="000000"/>
          <w:sz w:val="28"/>
        </w:rPr>
        <w:t>
      9. Құжаттарды қабылдау жұмыс күндері 9</w:t>
      </w:r>
      <w:r>
        <w:rPr>
          <w:rFonts w:ascii="Times New Roman"/>
          <w:b w:val="false"/>
          <w:i w:val="false"/>
          <w:color w:val="000000"/>
          <w:vertAlign w:val="superscript"/>
        </w:rPr>
        <w:t>00</w:t>
      </w:r>
      <w:r>
        <w:rPr>
          <w:rFonts w:ascii="Times New Roman"/>
          <w:b w:val="false"/>
          <w:i w:val="false"/>
          <w:color w:val="000000"/>
          <w:sz w:val="28"/>
        </w:rPr>
        <w:t xml:space="preserve"> - 18</w:t>
      </w:r>
      <w:r>
        <w:rPr>
          <w:rFonts w:ascii="Times New Roman"/>
          <w:b w:val="false"/>
          <w:i w:val="false"/>
          <w:color w:val="000000"/>
          <w:vertAlign w:val="superscript"/>
        </w:rPr>
        <w:t>00</w:t>
      </w:r>
      <w:r>
        <w:rPr>
          <w:rFonts w:ascii="Times New Roman"/>
          <w:b w:val="false"/>
          <w:i w:val="false"/>
          <w:color w:val="000000"/>
          <w:sz w:val="28"/>
        </w:rPr>
        <w:t>, түскі үзіліс 13</w:t>
      </w:r>
      <w:r>
        <w:rPr>
          <w:rFonts w:ascii="Times New Roman"/>
          <w:b w:val="false"/>
          <w:i w:val="false"/>
          <w:color w:val="000000"/>
          <w:vertAlign w:val="superscript"/>
        </w:rPr>
        <w:t>00</w:t>
      </w:r>
      <w:r>
        <w:rPr>
          <w:rFonts w:ascii="Times New Roman"/>
          <w:b w:val="false"/>
          <w:i w:val="false"/>
          <w:color w:val="000000"/>
          <w:sz w:val="28"/>
        </w:rPr>
        <w:t xml:space="preserve"> - 14</w:t>
      </w:r>
      <w:r>
        <w:rPr>
          <w:rFonts w:ascii="Times New Roman"/>
          <w:b w:val="false"/>
          <w:i w:val="false"/>
          <w:color w:val="000000"/>
          <w:vertAlign w:val="superscript"/>
        </w:rPr>
        <w:t xml:space="preserve">00 </w:t>
      </w:r>
      <w:r>
        <w:rPr>
          <w:rFonts w:ascii="Times New Roman"/>
          <w:b w:val="false"/>
          <w:i w:val="false"/>
          <w:color w:val="000000"/>
          <w:sz w:val="28"/>
        </w:rPr>
        <w:t>дейін демалыс және мереке күндерінен басқа, күн сайын жүзеге асырылады. Қабылдау алдын ала жазылусыз және жеделдетілген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тұтынушыларға қызмет көрсету үшін жағдайлар (пандустар) көзделген уәкілетті органның ғимаратында көрсетіледі.</w:t>
      </w:r>
    </w:p>
    <w:bookmarkEnd w:id="4"/>
    <w:bookmarkStart w:name="z26" w:id="5"/>
    <w:p>
      <w:pPr>
        <w:spacing w:after="0"/>
        <w:ind w:left="0"/>
        <w:jc w:val="left"/>
      </w:pPr>
      <w:r>
        <w:rPr>
          <w:rFonts w:ascii="Times New Roman"/>
          <w:b/>
          <w:i w:val="false"/>
          <w:color w:val="000000"/>
        </w:rPr>
        <w:t xml:space="preserve"> 
2. Мемлекеттік қызмет көрсету тәртібі</w:t>
      </w:r>
    </w:p>
    <w:bookmarkEnd w:id="5"/>
    <w:bookmarkStart w:name="z27" w:id="6"/>
    <w:p>
      <w:pPr>
        <w:spacing w:after="0"/>
        <w:ind w:left="0"/>
        <w:jc w:val="both"/>
      </w:pPr>
      <w:r>
        <w:rPr>
          <w:rFonts w:ascii="Times New Roman"/>
          <w:b w:val="false"/>
          <w:i w:val="false"/>
          <w:color w:val="000000"/>
          <w:sz w:val="28"/>
        </w:rPr>
        <w:t>
      11. Мемлекеттік қызмет алу үшін тұтынушы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ІІ санат объектілері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
      көзделіп отырған басқарушылық, шаруашылық, инвестициялық және өзге де қызметке тапсырыс берушіден (инвестордан) не мемлекеттік экологиялық сараптамаға жататын нормативтік құқықтық актілердің, жоспарлар мен бағдарламалардың жобаларын әзірлеуді жүргізетін мемлекеттік органның басшысынан еркін нысандағы ілеспе хатты;</w:t>
      </w:r>
      <w:r>
        <w:br/>
      </w:r>
      <w:r>
        <w:rPr>
          <w:rFonts w:ascii="Times New Roman"/>
          <w:b w:val="false"/>
          <w:i w:val="false"/>
          <w:color w:val="000000"/>
          <w:sz w:val="28"/>
        </w:rPr>
        <w:t>
</w:t>
      </w:r>
      <w:r>
        <w:rPr>
          <w:rFonts w:ascii="Times New Roman"/>
          <w:b w:val="false"/>
          <w:i w:val="false"/>
          <w:color w:val="000000"/>
          <w:sz w:val="28"/>
        </w:rPr>
        <w:t>
      Қоршаған ортаға әсер етудің ілеспе бағалау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салдары туралы өтініш;</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w:t>
      </w:r>
      <w:r>
        <w:br/>
      </w:r>
      <w:r>
        <w:rPr>
          <w:rFonts w:ascii="Times New Roman"/>
          <w:b w:val="false"/>
          <w:i w:val="false"/>
          <w:color w:val="000000"/>
          <w:sz w:val="28"/>
        </w:rPr>
        <w:t>
</w:t>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органдарда әзірленетін қоршаған ортаға әсер етуді бағалаудың оларға ілеспе материалдарымен бірге өңірлік бағдарламалардың жобалары,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құжаттарын:</w:t>
      </w:r>
      <w:r>
        <w:br/>
      </w:r>
      <w:r>
        <w:rPr>
          <w:rFonts w:ascii="Times New Roman"/>
          <w:b w:val="false"/>
          <w:i w:val="false"/>
          <w:color w:val="000000"/>
          <w:sz w:val="28"/>
        </w:rPr>
        <w:t>
</w:t>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эмиссия нормативтерінің жобалары,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органдарымен келісу;</w:t>
      </w:r>
      <w:r>
        <w:br/>
      </w:r>
      <w:r>
        <w:rPr>
          <w:rFonts w:ascii="Times New Roman"/>
          <w:b w:val="false"/>
          <w:i w:val="false"/>
          <w:color w:val="000000"/>
          <w:sz w:val="28"/>
        </w:rPr>
        <w:t>
</w:t>
      </w:r>
      <w:r>
        <w:rPr>
          <w:rFonts w:ascii="Times New Roman"/>
          <w:b w:val="false"/>
          <w:i w:val="false"/>
          <w:color w:val="000000"/>
          <w:sz w:val="28"/>
        </w:rPr>
        <w:t>
      іске асырылуы қоршаған ортаға теріс әсер етуі мүмкін, жергілікті мемлекеттік басқару органдары әзірлейтін Қазақстан Республикасының нормативтік құқықтық актілерінің, нормативтік-техникалық және нұсқаулық-әдістемелік құжаттардың жобалары;</w:t>
      </w:r>
      <w:r>
        <w:br/>
      </w:r>
      <w:r>
        <w:rPr>
          <w:rFonts w:ascii="Times New Roman"/>
          <w:b w:val="false"/>
          <w:i w:val="false"/>
          <w:color w:val="000000"/>
          <w:sz w:val="28"/>
        </w:rPr>
        <w:t>
</w:t>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2) ІІІ және IV санат объектілері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
      көзделіп отырған басқарушылық, шаруашылық, инвестициялық және өзге қызметке тапсырыс берушіден (инвестордан) еркін нысандағы ілеспе хат;</w:t>
      </w:r>
      <w:r>
        <w:br/>
      </w:r>
      <w:r>
        <w:rPr>
          <w:rFonts w:ascii="Times New Roman"/>
          <w:b w:val="false"/>
          <w:i w:val="false"/>
          <w:color w:val="000000"/>
          <w:sz w:val="28"/>
        </w:rPr>
        <w:t>
</w:t>
      </w:r>
      <w:r>
        <w:rPr>
          <w:rFonts w:ascii="Times New Roman"/>
          <w:b w:val="false"/>
          <w:i w:val="false"/>
          <w:color w:val="000000"/>
          <w:sz w:val="28"/>
        </w:rPr>
        <w:t>
      қоршаған ортаға әсер ететін оған ілеспе бағалау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w:t>
      </w:r>
      <w:r>
        <w:br/>
      </w:r>
      <w:r>
        <w:rPr>
          <w:rFonts w:ascii="Times New Roman"/>
          <w:b w:val="false"/>
          <w:i w:val="false"/>
          <w:color w:val="000000"/>
          <w:sz w:val="28"/>
        </w:rPr>
        <w:t>
</w:t>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эмиссия нормативтерінің жобалары,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органдарымен келісу;</w:t>
      </w:r>
      <w:r>
        <w:br/>
      </w:r>
      <w:r>
        <w:rPr>
          <w:rFonts w:ascii="Times New Roman"/>
          <w:b w:val="false"/>
          <w:i w:val="false"/>
          <w:color w:val="000000"/>
          <w:sz w:val="28"/>
        </w:rPr>
        <w:t>
</w:t>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туралы ақпарат, қажетті құжаттар тізбесі уәкілетті органның интернет-ресурстарында, уәкілетті органның үй-жайларында орналасқан арнайы ақпараттық стенділерде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Ы. Дүкенұлы көшесі, 23/1, 2 қабатындағы уәкілетті органдардың кеңсесіне тапсырылады.</w:t>
      </w:r>
      <w:r>
        <w:br/>
      </w:r>
      <w:r>
        <w:rPr>
          <w:rFonts w:ascii="Times New Roman"/>
          <w:b w:val="false"/>
          <w:i w:val="false"/>
          <w:color w:val="000000"/>
          <w:sz w:val="28"/>
        </w:rPr>
        <w:t>
</w:t>
      </w:r>
      <w:r>
        <w:rPr>
          <w:rFonts w:ascii="Times New Roman"/>
          <w:b w:val="false"/>
          <w:i w:val="false"/>
          <w:color w:val="000000"/>
          <w:sz w:val="28"/>
        </w:rPr>
        <w:t>
      14.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тапсыруы растау уәкілетті органдар кеңсесінің тіркеу мөртабаны (кіріс нөмірі, күні және қоса берілген құжаттар саны) бар тұтынушының ілеспе хатының көшірмесі.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өзі келе отырып немесе сенімхат бойынша өкілі қабылдайды.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тартудың негізі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 ұсынбау болып табылады.</w:t>
      </w:r>
    </w:p>
    <w:bookmarkEnd w:id="6"/>
    <w:bookmarkStart w:name="z83" w:id="7"/>
    <w:p>
      <w:pPr>
        <w:spacing w:after="0"/>
        <w:ind w:left="0"/>
        <w:jc w:val="left"/>
      </w:pPr>
      <w:r>
        <w:rPr>
          <w:rFonts w:ascii="Times New Roman"/>
          <w:b/>
          <w:i w:val="false"/>
          <w:color w:val="000000"/>
        </w:rPr>
        <w:t xml:space="preserve"> 
3. Жұмыс қағидаттары</w:t>
      </w:r>
    </w:p>
    <w:bookmarkEnd w:id="7"/>
    <w:bookmarkStart w:name="z84" w:id="8"/>
    <w:p>
      <w:pPr>
        <w:spacing w:after="0"/>
        <w:ind w:left="0"/>
        <w:jc w:val="both"/>
      </w:pPr>
      <w:r>
        <w:rPr>
          <w:rFonts w:ascii="Times New Roman"/>
          <w:b w:val="false"/>
          <w:i w:val="false"/>
          <w:color w:val="000000"/>
          <w:sz w:val="28"/>
        </w:rPr>
        <w:t>
      17. Қызметтерді тұтынуға байланысты уәкілетті органдар басшылыққа алатын негізгі жұмыс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парызын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өтініштерді қараған кездегі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ақпараттың қорғалуы және құпиялылығы.</w:t>
      </w:r>
    </w:p>
    <w:bookmarkEnd w:id="8"/>
    <w:bookmarkStart w:name="z92" w:id="9"/>
    <w:p>
      <w:pPr>
        <w:spacing w:after="0"/>
        <w:ind w:left="0"/>
        <w:jc w:val="left"/>
      </w:pPr>
      <w:r>
        <w:rPr>
          <w:rFonts w:ascii="Times New Roman"/>
          <w:b/>
          <w:i w:val="false"/>
          <w:color w:val="000000"/>
        </w:rPr>
        <w:t xml:space="preserve"> 
4. Жұмыс нәтижелері</w:t>
      </w:r>
    </w:p>
    <w:bookmarkEnd w:id="9"/>
    <w:bookmarkStart w:name="z93" w:id="10"/>
    <w:p>
      <w:pPr>
        <w:spacing w:after="0"/>
        <w:ind w:left="0"/>
        <w:jc w:val="both"/>
      </w:pPr>
      <w:r>
        <w:rPr>
          <w:rFonts w:ascii="Times New Roman"/>
          <w:b w:val="false"/>
          <w:i w:val="false"/>
          <w:color w:val="000000"/>
          <w:sz w:val="28"/>
        </w:rPr>
        <w:t>
      18. Тұтынушыларға мемлекеттік қызмет көрсету нәтижелері осы Регламенттің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қызметтерінің сапа және тиімділік көрсеткіштерінің нысаналы мәндері Қазақстан Республикасы Қоршаған ортаны қорғау министрлігінің бұйрығымен жыл сайын бекітіледі.</w:t>
      </w:r>
    </w:p>
    <w:bookmarkEnd w:id="10"/>
    <w:bookmarkStart w:name="z95" w:id="11"/>
    <w:p>
      <w:pPr>
        <w:spacing w:after="0"/>
        <w:ind w:left="0"/>
        <w:jc w:val="left"/>
      </w:pPr>
      <w:r>
        <w:rPr>
          <w:rFonts w:ascii="Times New Roman"/>
          <w:b/>
          <w:i w:val="false"/>
          <w:color w:val="000000"/>
        </w:rPr>
        <w:t xml:space="preserve"> 
5. Шағымдану тәртібі</w:t>
      </w:r>
    </w:p>
    <w:bookmarkEnd w:id="11"/>
    <w:bookmarkStart w:name="z96" w:id="12"/>
    <w:p>
      <w:pPr>
        <w:spacing w:after="0"/>
        <w:ind w:left="0"/>
        <w:jc w:val="both"/>
      </w:pPr>
      <w:r>
        <w:rPr>
          <w:rFonts w:ascii="Times New Roman"/>
          <w:b w:val="false"/>
          <w:i w:val="false"/>
          <w:color w:val="000000"/>
          <w:sz w:val="28"/>
        </w:rPr>
        <w:t>
      20. Уәкілетті лауазымды тұлғалардың әрекеттеріне (әрекетсіздігіне) шағымдану тәртібін түсіндіру, сондай-ақ шағым дайындауда жәрдемдесу Астана қаласы, Ы. Дүкенұлы көшесі, 23/1, 2 қабатында және 8-7172-31-04-95 телефоны бойынша уәкілетті органның кеңсесінде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жоғары тұрған аппеляция органына - Астана қаласы әкімдігіне, Бейбітшілік көш., 11-үй мекен жайына, 8 (7172) 55-64-43; 55-64-41 телефондар және күндері 9</w:t>
      </w:r>
      <w:r>
        <w:rPr>
          <w:rFonts w:ascii="Times New Roman"/>
          <w:b w:val="false"/>
          <w:i w:val="false"/>
          <w:color w:val="000000"/>
          <w:vertAlign w:val="superscript"/>
        </w:rPr>
        <w:t>00</w:t>
      </w:r>
      <w:r>
        <w:rPr>
          <w:rFonts w:ascii="Times New Roman"/>
          <w:b w:val="false"/>
          <w:i w:val="false"/>
          <w:color w:val="000000"/>
          <w:sz w:val="28"/>
        </w:rPr>
        <w:t xml:space="preserve"> - 18</w:t>
      </w:r>
      <w:r>
        <w:rPr>
          <w:rFonts w:ascii="Times New Roman"/>
          <w:b w:val="false"/>
          <w:i w:val="false"/>
          <w:color w:val="000000"/>
          <w:vertAlign w:val="superscript"/>
        </w:rPr>
        <w:t>30</w:t>
      </w:r>
      <w:r>
        <w:rPr>
          <w:rFonts w:ascii="Times New Roman"/>
          <w:b w:val="false"/>
          <w:i w:val="false"/>
          <w:color w:val="000000"/>
          <w:sz w:val="28"/>
        </w:rPr>
        <w:t>, түскі үзіліс 12</w:t>
      </w:r>
      <w:r>
        <w:rPr>
          <w:rFonts w:ascii="Times New Roman"/>
          <w:b w:val="false"/>
          <w:i w:val="false"/>
          <w:color w:val="000000"/>
          <w:vertAlign w:val="superscript"/>
        </w:rPr>
        <w:t>30</w:t>
      </w:r>
      <w:r>
        <w:rPr>
          <w:rFonts w:ascii="Times New Roman"/>
          <w:b w:val="false"/>
          <w:i w:val="false"/>
          <w:color w:val="000000"/>
          <w:sz w:val="28"/>
        </w:rPr>
        <w:t xml:space="preserve"> - 14</w:t>
      </w:r>
      <w:r>
        <w:rPr>
          <w:rFonts w:ascii="Times New Roman"/>
          <w:b w:val="false"/>
          <w:i w:val="false"/>
          <w:color w:val="000000"/>
          <w:vertAlign w:val="superscript"/>
        </w:rPr>
        <w:t>00</w:t>
      </w:r>
      <w:r>
        <w:rPr>
          <w:rFonts w:ascii="Times New Roman"/>
          <w:b w:val="false"/>
          <w:i w:val="false"/>
          <w:color w:val="000000"/>
          <w:sz w:val="28"/>
        </w:rPr>
        <w:t xml:space="preserve"> дейін демалыс және мереке күндерінен басқа, күн сайын жұмыс кестесі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 басшысының атына Астана қаласы, Ы. Дүкенұлы көшесі, 23/1, 2 қабаты мекен жайына, 8(7172) 31-06-87 телефоны және жұмыс күндері 9</w:t>
      </w:r>
      <w:r>
        <w:rPr>
          <w:rFonts w:ascii="Times New Roman"/>
          <w:b w:val="false"/>
          <w:i w:val="false"/>
          <w:color w:val="000000"/>
          <w:vertAlign w:val="superscript"/>
        </w:rPr>
        <w:t>00</w:t>
      </w:r>
      <w:r>
        <w:rPr>
          <w:rFonts w:ascii="Times New Roman"/>
          <w:b w:val="false"/>
          <w:i w:val="false"/>
          <w:color w:val="000000"/>
          <w:sz w:val="28"/>
        </w:rPr>
        <w:t xml:space="preserve"> - 18</w:t>
      </w:r>
      <w:r>
        <w:rPr>
          <w:rFonts w:ascii="Times New Roman"/>
          <w:b w:val="false"/>
          <w:i w:val="false"/>
          <w:color w:val="000000"/>
          <w:vertAlign w:val="superscript"/>
        </w:rPr>
        <w:t>00</w:t>
      </w:r>
      <w:r>
        <w:rPr>
          <w:rFonts w:ascii="Times New Roman"/>
          <w:b w:val="false"/>
          <w:i w:val="false"/>
          <w:color w:val="000000"/>
          <w:sz w:val="28"/>
        </w:rPr>
        <w:t xml:space="preserve"> түскі үзіліс 13</w:t>
      </w:r>
      <w:r>
        <w:rPr>
          <w:rFonts w:ascii="Times New Roman"/>
          <w:b w:val="false"/>
          <w:i w:val="false"/>
          <w:color w:val="000000"/>
          <w:vertAlign w:val="superscript"/>
        </w:rPr>
        <w:t>00</w:t>
      </w:r>
      <w:r>
        <w:rPr>
          <w:rFonts w:ascii="Times New Roman"/>
          <w:b w:val="false"/>
          <w:i w:val="false"/>
          <w:color w:val="000000"/>
          <w:sz w:val="28"/>
        </w:rPr>
        <w:t xml:space="preserve"> - 14</w:t>
      </w:r>
      <w:r>
        <w:rPr>
          <w:rFonts w:ascii="Times New Roman"/>
          <w:b w:val="false"/>
          <w:i w:val="false"/>
          <w:color w:val="000000"/>
          <w:vertAlign w:val="superscript"/>
        </w:rPr>
        <w:t>00</w:t>
      </w:r>
      <w:r>
        <w:rPr>
          <w:rFonts w:ascii="Times New Roman"/>
          <w:b w:val="false"/>
          <w:i w:val="false"/>
          <w:color w:val="000000"/>
          <w:sz w:val="28"/>
        </w:rPr>
        <w:t xml:space="preserve"> дейін демалыс және мереке күндерінен басқа, күн сайын жұмыс кестесі бойынша кеңсеге беріледі.</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қағаз тасығышта не электрондық пошта бойынша қабылданады.</w:t>
      </w:r>
      <w:r>
        <w:br/>
      </w:r>
      <w:r>
        <w:rPr>
          <w:rFonts w:ascii="Times New Roman"/>
          <w:b w:val="false"/>
          <w:i w:val="false"/>
          <w:color w:val="000000"/>
          <w:sz w:val="28"/>
        </w:rPr>
        <w:t>
</w:t>
      </w:r>
      <w:r>
        <w:rPr>
          <w:rFonts w:ascii="Times New Roman"/>
          <w:b w:val="false"/>
          <w:i w:val="false"/>
          <w:color w:val="000000"/>
          <w:sz w:val="28"/>
        </w:rPr>
        <w:t>
      25. Шағымды қабылдаудың растамасы онда берілген шағымға жауап алу мерзімі мен орны, одан шағымды қарау барысы туралы білуге болатын лауазымды тұлғаның байланыс деректері көрсетілген талонды тұтынушыға беру болып табылады.</w:t>
      </w:r>
      <w:r>
        <w:br/>
      </w:r>
      <w:r>
        <w:rPr>
          <w:rFonts w:ascii="Times New Roman"/>
          <w:b w:val="false"/>
          <w:i w:val="false"/>
          <w:color w:val="000000"/>
          <w:sz w:val="28"/>
        </w:rPr>
        <w:t>
</w:t>
      </w:r>
      <w:r>
        <w:rPr>
          <w:rFonts w:ascii="Times New Roman"/>
          <w:b w:val="false"/>
          <w:i w:val="false"/>
          <w:color w:val="000000"/>
          <w:sz w:val="28"/>
        </w:rPr>
        <w:t>
      26. Қосымша ақпаратты тұтынушы уәкілетті органның интернет-ресурсында және Астана қаласы, Ы. Дүкенұлы көшесі, 23/1, 2 қабаты үй-жайында орналасқан стендінен алуға болады.</w:t>
      </w:r>
      <w:r>
        <w:br/>
      </w:r>
      <w:r>
        <w:rPr>
          <w:rFonts w:ascii="Times New Roman"/>
          <w:b w:val="false"/>
          <w:i w:val="false"/>
          <w:color w:val="000000"/>
          <w:sz w:val="28"/>
        </w:rPr>
        <w:t>
</w:t>
      </w:r>
      <w:r>
        <w:rPr>
          <w:rFonts w:ascii="Times New Roman"/>
          <w:b w:val="false"/>
          <w:i w:val="false"/>
          <w:color w:val="000000"/>
          <w:sz w:val="28"/>
        </w:rPr>
        <w:t>
      27. Әкімшілік әрекеттің (процедурасының) ретті сипаттамасы мен өзара әрекеттесуі осы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12"/>
    <w:bookmarkStart w:name="z104" w:id="13"/>
    <w:p>
      <w:pPr>
        <w:spacing w:after="0"/>
        <w:ind w:left="0"/>
        <w:jc w:val="both"/>
      </w:pPr>
      <w:r>
        <w:rPr>
          <w:rFonts w:ascii="Times New Roman"/>
          <w:b w:val="false"/>
          <w:i w:val="false"/>
          <w:color w:val="000000"/>
          <w:sz w:val="28"/>
        </w:rPr>
        <w:t xml:space="preserve">
«ІІ, ІІІ және IV санат   </w:t>
      </w:r>
      <w:r>
        <w:br/>
      </w:r>
      <w:r>
        <w:rPr>
          <w:rFonts w:ascii="Times New Roman"/>
          <w:b w:val="false"/>
          <w:i w:val="false"/>
          <w:color w:val="000000"/>
          <w:sz w:val="28"/>
        </w:rPr>
        <w:t xml:space="preserve">
объектілеріне мемлекеттік </w:t>
      </w:r>
      <w:r>
        <w:br/>
      </w:r>
      <w:r>
        <w:rPr>
          <w:rFonts w:ascii="Times New Roman"/>
          <w:b w:val="false"/>
          <w:i w:val="false"/>
          <w:color w:val="000000"/>
          <w:sz w:val="28"/>
        </w:rPr>
        <w:t xml:space="preserve">
экологиялық сараптама   </w:t>
      </w:r>
      <w:r>
        <w:br/>
      </w:r>
      <w:r>
        <w:rPr>
          <w:rFonts w:ascii="Times New Roman"/>
          <w:b w:val="false"/>
          <w:i w:val="false"/>
          <w:color w:val="000000"/>
          <w:sz w:val="28"/>
        </w:rPr>
        <w:t xml:space="preserve">
қорытындысын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3"/>
    <w:bookmarkStart w:name="z105" w:id="14"/>
    <w:p>
      <w:pPr>
        <w:spacing w:after="0"/>
        <w:ind w:left="0"/>
        <w:jc w:val="left"/>
      </w:pPr>
      <w:r>
        <w:rPr>
          <w:rFonts w:ascii="Times New Roman"/>
          <w:b/>
          <w:i w:val="false"/>
          <w:color w:val="000000"/>
        </w:rPr>
        <w:t xml:space="preserve"> 
Кесте. Сапа және тиімділік көрсеткіштерінің мәні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3"/>
        <w:gridCol w:w="2486"/>
        <w:gridCol w:w="2485"/>
        <w:gridCol w:w="2746"/>
      </w:tblGrid>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тапсыру сәтінен бастап белгіленген мерзімде қызмет көрсету жағдайларының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сапасына және олардың тәртібі туралы ақпаратқа қанағаттанған тұтынушылар %-ы (үлесі)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қызметтің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 қанағаттанған тұтынушылардың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5"/>
    <w:p>
      <w:pPr>
        <w:spacing w:after="0"/>
        <w:ind w:left="0"/>
        <w:jc w:val="both"/>
      </w:pPr>
      <w:r>
        <w:rPr>
          <w:rFonts w:ascii="Times New Roman"/>
          <w:b w:val="false"/>
          <w:i w:val="false"/>
          <w:color w:val="000000"/>
          <w:sz w:val="28"/>
        </w:rPr>
        <w:t xml:space="preserve">
«ІІ, ІІІ және IV санат   </w:t>
      </w:r>
      <w:r>
        <w:br/>
      </w:r>
      <w:r>
        <w:rPr>
          <w:rFonts w:ascii="Times New Roman"/>
          <w:b w:val="false"/>
          <w:i w:val="false"/>
          <w:color w:val="000000"/>
          <w:sz w:val="28"/>
        </w:rPr>
        <w:t xml:space="preserve">
объектілеріне мемлекеттік </w:t>
      </w:r>
      <w:r>
        <w:br/>
      </w:r>
      <w:r>
        <w:rPr>
          <w:rFonts w:ascii="Times New Roman"/>
          <w:b w:val="false"/>
          <w:i w:val="false"/>
          <w:color w:val="000000"/>
          <w:sz w:val="28"/>
        </w:rPr>
        <w:t xml:space="preserve">
экологиялық сараптама   </w:t>
      </w:r>
      <w:r>
        <w:br/>
      </w:r>
      <w:r>
        <w:rPr>
          <w:rFonts w:ascii="Times New Roman"/>
          <w:b w:val="false"/>
          <w:i w:val="false"/>
          <w:color w:val="000000"/>
          <w:sz w:val="28"/>
        </w:rPr>
        <w:t xml:space="preserve">
қорытындысын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5"/>
    <w:bookmarkStart w:name="z107" w:id="16"/>
    <w:p>
      <w:pPr>
        <w:spacing w:after="0"/>
        <w:ind w:left="0"/>
        <w:jc w:val="left"/>
      </w:pPr>
      <w:r>
        <w:rPr>
          <w:rFonts w:ascii="Times New Roman"/>
          <w:b/>
          <w:i w:val="false"/>
          <w:color w:val="000000"/>
        </w:rPr>
        <w:t xml:space="preserve"> 
Әкімшілік әрекеттің (процедурасының) ретті сипаттамасы мен</w:t>
      </w:r>
      <w:r>
        <w:br/>
      </w:r>
      <w:r>
        <w:rPr>
          <w:rFonts w:ascii="Times New Roman"/>
          <w:b/>
          <w:i w:val="false"/>
          <w:color w:val="000000"/>
        </w:rPr>
        <w:t>
өзара әрекеттесу «ІІ, ІІІ және IV санат ІІ, ІІІ және IV санат</w:t>
      </w:r>
      <w:r>
        <w:br/>
      </w:r>
      <w:r>
        <w:rPr>
          <w:rFonts w:ascii="Times New Roman"/>
          <w:b/>
          <w:i w:val="false"/>
          <w:color w:val="000000"/>
        </w:rPr>
        <w:t>
объектілеріне мемлекеттік экологиялық сараптама қорытындысын</w:t>
      </w:r>
      <w:r>
        <w:br/>
      </w:r>
      <w:r>
        <w:rPr>
          <w:rFonts w:ascii="Times New Roman"/>
          <w:b/>
          <w:i w:val="false"/>
          <w:color w:val="000000"/>
        </w:rPr>
        <w:t>
беру» мемлекеттік қызмет</w:t>
      </w:r>
    </w:p>
    <w:bookmarkEnd w:id="16"/>
    <w:p>
      <w:pPr>
        <w:spacing w:after="0"/>
        <w:ind w:left="0"/>
        <w:jc w:val="both"/>
      </w:pPr>
      <w:r>
        <w:drawing>
          <wp:inline distT="0" distB="0" distL="0" distR="0">
            <wp:extent cx="77089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6985000"/>
                    </a:xfrm>
                    <a:prstGeom prst="rect">
                      <a:avLst/>
                    </a:prstGeom>
                  </pic:spPr>
                </pic:pic>
              </a:graphicData>
            </a:graphic>
          </wp:inline>
        </w:drawing>
      </w:r>
    </w:p>
    <w:bookmarkStart w:name="z108" w:id="1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205-1933 қаулысына      </w:t>
      </w:r>
      <w:r>
        <w:br/>
      </w:r>
      <w:r>
        <w:rPr>
          <w:rFonts w:ascii="Times New Roman"/>
          <w:b w:val="false"/>
          <w:i w:val="false"/>
          <w:color w:val="000000"/>
          <w:sz w:val="28"/>
        </w:rPr>
        <w:t xml:space="preserve">
2-қосымша            </w:t>
      </w:r>
    </w:p>
    <w:bookmarkEnd w:id="17"/>
    <w:bookmarkStart w:name="z109" w:id="18"/>
    <w:p>
      <w:pPr>
        <w:spacing w:after="0"/>
        <w:ind w:left="0"/>
        <w:jc w:val="left"/>
      </w:pPr>
      <w:r>
        <w:rPr>
          <w:rFonts w:ascii="Times New Roman"/>
          <w:b/>
          <w:i w:val="false"/>
          <w:color w:val="000000"/>
        </w:rPr>
        <w:t xml:space="preserve"> 
«ІІ, ІІІ және IV санат объектілері үшін қоршаған ортаға</w:t>
      </w:r>
      <w:r>
        <w:br/>
      </w:r>
      <w:r>
        <w:rPr>
          <w:rFonts w:ascii="Times New Roman"/>
          <w:b/>
          <w:i w:val="false"/>
          <w:color w:val="000000"/>
        </w:rPr>
        <w:t>
эмиссияға рұқсат беру» мемлекеттік қызмет регламенті</w:t>
      </w:r>
    </w:p>
    <w:bookmarkEnd w:id="18"/>
    <w:bookmarkStart w:name="z110" w:id="19"/>
    <w:p>
      <w:pPr>
        <w:spacing w:after="0"/>
        <w:ind w:left="0"/>
        <w:jc w:val="left"/>
      </w:pPr>
      <w:r>
        <w:rPr>
          <w:rFonts w:ascii="Times New Roman"/>
          <w:b/>
          <w:i w:val="false"/>
          <w:color w:val="000000"/>
        </w:rPr>
        <w:t xml:space="preserve"> 
1. Жалпы ережелер</w:t>
      </w:r>
    </w:p>
    <w:bookmarkEnd w:id="19"/>
    <w:bookmarkStart w:name="z111" w:id="20"/>
    <w:p>
      <w:pPr>
        <w:spacing w:after="0"/>
        <w:ind w:left="0"/>
        <w:jc w:val="both"/>
      </w:pPr>
      <w:r>
        <w:rPr>
          <w:rFonts w:ascii="Times New Roman"/>
          <w:b w:val="false"/>
          <w:i w:val="false"/>
          <w:color w:val="000000"/>
          <w:sz w:val="28"/>
        </w:rPr>
        <w:t>
      1. «ІІ, ІІІ және IV санат объектілері үшін қоршаған ортаға эмиссияға рұқсат беру» мемлекеттік қызметін (бұдан әрі - мемлекеттік қызмет) Астана қаласы, Ы. Дүкенұлы көшесі, 23/1, орналасқан «Астана қаласының табиғи ресурстар және табиғатты пайдалануды реттеу басқармасы»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9 қаңтардағы Экологиялық кодексінің (бұдан әрі - Кодекс) </w:t>
      </w:r>
      <w:r>
        <w:rPr>
          <w:rFonts w:ascii="Times New Roman"/>
          <w:b w:val="false"/>
          <w:i w:val="false"/>
          <w:color w:val="000000"/>
          <w:sz w:val="28"/>
        </w:rPr>
        <w:t>20-бабының</w:t>
      </w:r>
      <w:r>
        <w:rPr>
          <w:rFonts w:ascii="Times New Roman"/>
          <w:b w:val="false"/>
          <w:i w:val="false"/>
          <w:color w:val="000000"/>
          <w:sz w:val="28"/>
        </w:rPr>
        <w:t xml:space="preserve"> 3-1) тармақшасына, </w:t>
      </w:r>
      <w:r>
        <w:rPr>
          <w:rFonts w:ascii="Times New Roman"/>
          <w:b w:val="false"/>
          <w:i w:val="false"/>
          <w:color w:val="000000"/>
          <w:sz w:val="28"/>
        </w:rPr>
        <w:t>68</w:t>
      </w:r>
      <w:r>
        <w:rPr>
          <w:rFonts w:ascii="Times New Roman"/>
          <w:b w:val="false"/>
          <w:i w:val="false"/>
          <w:color w:val="000000"/>
          <w:sz w:val="28"/>
        </w:rPr>
        <w:t>-</w:t>
      </w:r>
      <w:r>
        <w:rPr>
          <w:rFonts w:ascii="Times New Roman"/>
          <w:b w:val="false"/>
          <w:i w:val="false"/>
          <w:color w:val="000000"/>
          <w:sz w:val="28"/>
        </w:rPr>
        <w:t>79-баптарына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уәкілетті органның www.upr.astana.kz интернет-ресурсында, Астана қаласы, Ы. Дүкенұлы көшесі, 23/1 уәкілетті орган үй-жайының 2 қабатында орналасқан стендінде.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II, III және IV санат объектілері үшін қоршаған ортаға эмиссияларға рұқсатты қағаз тасығышта беру немесе қайта ресімдеу, не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ІІ, ІІІ және IV қауіптілік санатына қызмет түрлері бойынша жатқызылатын объектілері бар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тұтынушы тапсырған сәттен бастап:</w:t>
      </w:r>
      <w:r>
        <w:br/>
      </w:r>
      <w:r>
        <w:rPr>
          <w:rFonts w:ascii="Times New Roman"/>
          <w:b w:val="false"/>
          <w:i w:val="false"/>
          <w:color w:val="000000"/>
          <w:sz w:val="28"/>
        </w:rPr>
        <w:t>
</w:t>
      </w:r>
      <w:r>
        <w:rPr>
          <w:rFonts w:ascii="Times New Roman"/>
          <w:b w:val="false"/>
          <w:i w:val="false"/>
          <w:color w:val="000000"/>
          <w:sz w:val="28"/>
        </w:rPr>
        <w:t>
      1) қоршаған ортаға эмиссияларға рұқсат алу үшін 1 (бір) айдан артық емес;</w:t>
      </w:r>
      <w:r>
        <w:br/>
      </w:r>
      <w:r>
        <w:rPr>
          <w:rFonts w:ascii="Times New Roman"/>
          <w:b w:val="false"/>
          <w:i w:val="false"/>
          <w:color w:val="000000"/>
          <w:sz w:val="28"/>
        </w:rPr>
        <w:t>
</w:t>
      </w:r>
      <w:r>
        <w:rPr>
          <w:rFonts w:ascii="Times New Roman"/>
          <w:b w:val="false"/>
          <w:i w:val="false"/>
          <w:color w:val="000000"/>
          <w:sz w:val="28"/>
        </w:rPr>
        <w:t>
      2) қоршаған ортаға эмиссияларға рұқсатты қайта ресімдеу үшін 1 (бір) ай ішінде;</w:t>
      </w:r>
      <w:r>
        <w:br/>
      </w:r>
      <w:r>
        <w:rPr>
          <w:rFonts w:ascii="Times New Roman"/>
          <w:b w:val="false"/>
          <w:i w:val="false"/>
          <w:color w:val="000000"/>
          <w:sz w:val="28"/>
        </w:rPr>
        <w:t>
</w:t>
      </w:r>
      <w:r>
        <w:rPr>
          <w:rFonts w:ascii="Times New Roman"/>
          <w:b w:val="false"/>
          <w:i w:val="false"/>
          <w:color w:val="000000"/>
          <w:sz w:val="28"/>
        </w:rPr>
        <w:t>
      3) мемлекеттік қызметті алғанға дейін кезекте күтудің жол берілетін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қызмет көрсетудің жол берілетін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ұсынылады.</w:t>
      </w:r>
      <w:r>
        <w:br/>
      </w:r>
      <w:r>
        <w:rPr>
          <w:rFonts w:ascii="Times New Roman"/>
          <w:b w:val="false"/>
          <w:i w:val="false"/>
          <w:color w:val="000000"/>
          <w:sz w:val="28"/>
        </w:rPr>
        <w:t>
</w:t>
      </w:r>
      <w:r>
        <w:rPr>
          <w:rFonts w:ascii="Times New Roman"/>
          <w:b w:val="false"/>
          <w:i w:val="false"/>
          <w:color w:val="000000"/>
          <w:sz w:val="28"/>
        </w:rPr>
        <w:t>
      9. Құжаттарды қабылдау жұмыс күндері 9</w:t>
      </w:r>
      <w:r>
        <w:rPr>
          <w:rFonts w:ascii="Times New Roman"/>
          <w:b w:val="false"/>
          <w:i w:val="false"/>
          <w:color w:val="000000"/>
          <w:vertAlign w:val="superscript"/>
        </w:rPr>
        <w:t>00</w:t>
      </w:r>
      <w:r>
        <w:rPr>
          <w:rFonts w:ascii="Times New Roman"/>
          <w:b w:val="false"/>
          <w:i w:val="false"/>
          <w:color w:val="000000"/>
          <w:sz w:val="28"/>
        </w:rPr>
        <w:t xml:space="preserve"> - 18</w:t>
      </w:r>
      <w:r>
        <w:rPr>
          <w:rFonts w:ascii="Times New Roman"/>
          <w:b w:val="false"/>
          <w:i w:val="false"/>
          <w:color w:val="000000"/>
          <w:vertAlign w:val="superscript"/>
        </w:rPr>
        <w:t>00</w:t>
      </w:r>
      <w:r>
        <w:rPr>
          <w:rFonts w:ascii="Times New Roman"/>
          <w:b w:val="false"/>
          <w:i w:val="false"/>
          <w:color w:val="000000"/>
          <w:sz w:val="28"/>
        </w:rPr>
        <w:t>, түскі үзіліс 13</w:t>
      </w:r>
      <w:r>
        <w:rPr>
          <w:rFonts w:ascii="Times New Roman"/>
          <w:b w:val="false"/>
          <w:i w:val="false"/>
          <w:color w:val="000000"/>
          <w:vertAlign w:val="superscript"/>
        </w:rPr>
        <w:t>00</w:t>
      </w:r>
      <w:r>
        <w:rPr>
          <w:rFonts w:ascii="Times New Roman"/>
          <w:b w:val="false"/>
          <w:i w:val="false"/>
          <w:color w:val="000000"/>
          <w:sz w:val="28"/>
        </w:rPr>
        <w:t xml:space="preserve"> - 14</w:t>
      </w:r>
      <w:r>
        <w:rPr>
          <w:rFonts w:ascii="Times New Roman"/>
          <w:b w:val="false"/>
          <w:i w:val="false"/>
          <w:color w:val="000000"/>
          <w:vertAlign w:val="superscript"/>
        </w:rPr>
        <w:t>00</w:t>
      </w:r>
      <w:r>
        <w:rPr>
          <w:rFonts w:ascii="Times New Roman"/>
          <w:b w:val="false"/>
          <w:i w:val="false"/>
          <w:color w:val="000000"/>
          <w:sz w:val="28"/>
        </w:rPr>
        <w:t xml:space="preserve"> дейін демалыс және мереке күндерінен басқа, күн сайын жүзеге асырылады. Қабылдау алдын ала жазылусыз және жеделдетілген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мүмкіндіктері шектеулі тұтынушыларға қызмет көрсету үшін жағдайлар (пандустар) көзделген уәкілетті органның ғимаратында көрсетіледі.</w:t>
      </w:r>
    </w:p>
    <w:bookmarkEnd w:id="20"/>
    <w:bookmarkStart w:name="z125" w:id="21"/>
    <w:p>
      <w:pPr>
        <w:spacing w:after="0"/>
        <w:ind w:left="0"/>
        <w:jc w:val="left"/>
      </w:pPr>
      <w:r>
        <w:rPr>
          <w:rFonts w:ascii="Times New Roman"/>
          <w:b/>
          <w:i w:val="false"/>
          <w:color w:val="000000"/>
        </w:rPr>
        <w:t xml:space="preserve"> 
2. Мемлекеттік қызмет көрсету тәртібі</w:t>
      </w:r>
    </w:p>
    <w:bookmarkEnd w:id="21"/>
    <w:bookmarkStart w:name="z126" w:id="22"/>
    <w:p>
      <w:pPr>
        <w:spacing w:after="0"/>
        <w:ind w:left="0"/>
        <w:jc w:val="both"/>
      </w:pPr>
      <w:r>
        <w:rPr>
          <w:rFonts w:ascii="Times New Roman"/>
          <w:b w:val="false"/>
          <w:i w:val="false"/>
          <w:color w:val="000000"/>
          <w:sz w:val="28"/>
        </w:rPr>
        <w:t>
      11. Мемлекеттік қызмет алу үшін тұтынушы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ІІ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өтінім;</w:t>
      </w:r>
      <w:r>
        <w:br/>
      </w:r>
      <w:r>
        <w:rPr>
          <w:rFonts w:ascii="Times New Roman"/>
          <w:b w:val="false"/>
          <w:i w:val="false"/>
          <w:color w:val="000000"/>
          <w:sz w:val="28"/>
        </w:rPr>
        <w:t>
</w:t>
      </w:r>
      <w:r>
        <w:rPr>
          <w:rFonts w:ascii="Times New Roman"/>
          <w:b w:val="false"/>
          <w:i w:val="false"/>
          <w:color w:val="000000"/>
          <w:sz w:val="28"/>
        </w:rPr>
        <w:t>
      эмиссиялар нормативтері бар жобаларға мемлекеттік экологиялық сараптама қорытындысының көшірмесі;</w:t>
      </w:r>
      <w:r>
        <w:br/>
      </w:r>
      <w:r>
        <w:rPr>
          <w:rFonts w:ascii="Times New Roman"/>
          <w:b w:val="false"/>
          <w:i w:val="false"/>
          <w:color w:val="000000"/>
          <w:sz w:val="28"/>
        </w:rPr>
        <w:t>
</w:t>
      </w:r>
      <w:r>
        <w:rPr>
          <w:rFonts w:ascii="Times New Roman"/>
          <w:b w:val="false"/>
          <w:i w:val="false"/>
          <w:color w:val="000000"/>
          <w:sz w:val="28"/>
        </w:rPr>
        <w:t>
      қоғамдық тыңдаулар хаттамасын қоса бере отырып 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өндірістік экологиялық бақылау бағдарламасы;</w:t>
      </w:r>
      <w:r>
        <w:br/>
      </w:r>
      <w:r>
        <w:rPr>
          <w:rFonts w:ascii="Times New Roman"/>
          <w:b w:val="false"/>
          <w:i w:val="false"/>
          <w:color w:val="000000"/>
          <w:sz w:val="28"/>
        </w:rPr>
        <w:t>
</w:t>
      </w:r>
      <w:r>
        <w:rPr>
          <w:rFonts w:ascii="Times New Roman"/>
          <w:b w:val="false"/>
          <w:i w:val="false"/>
          <w:color w:val="000000"/>
          <w:sz w:val="28"/>
        </w:rPr>
        <w:t>
      өндірістік және тұтыну қалдықтарын орналастыру бойынша қалдықтарды басқару бағдарламасы.</w:t>
      </w:r>
      <w:r>
        <w:br/>
      </w:r>
      <w:r>
        <w:rPr>
          <w:rFonts w:ascii="Times New Roman"/>
          <w:b w:val="false"/>
          <w:i w:val="false"/>
          <w:color w:val="000000"/>
          <w:sz w:val="28"/>
        </w:rPr>
        <w:t>
</w:t>
      </w:r>
      <w:r>
        <w:rPr>
          <w:rFonts w:ascii="Times New Roman"/>
          <w:b w:val="false"/>
          <w:i w:val="false"/>
          <w:color w:val="000000"/>
          <w:sz w:val="28"/>
        </w:rPr>
        <w:t>
      2) ІІІ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өтінім;</w:t>
      </w:r>
      <w:r>
        <w:br/>
      </w:r>
      <w:r>
        <w:rPr>
          <w:rFonts w:ascii="Times New Roman"/>
          <w:b w:val="false"/>
          <w:i w:val="false"/>
          <w:color w:val="000000"/>
          <w:sz w:val="28"/>
        </w:rPr>
        <w:t>
</w:t>
      </w:r>
      <w:r>
        <w:rPr>
          <w:rFonts w:ascii="Times New Roman"/>
          <w:b w:val="false"/>
          <w:i w:val="false"/>
          <w:color w:val="000000"/>
          <w:sz w:val="28"/>
        </w:rPr>
        <w:t>
      эмиссиялар нормативтері бар жобаларға мемлекеттік экологиялық сараптама қорытындысының көшірмесі;</w:t>
      </w:r>
      <w:r>
        <w:br/>
      </w:r>
      <w:r>
        <w:rPr>
          <w:rFonts w:ascii="Times New Roman"/>
          <w:b w:val="false"/>
          <w:i w:val="false"/>
          <w:color w:val="000000"/>
          <w:sz w:val="28"/>
        </w:rPr>
        <w:t>
</w:t>
      </w:r>
      <w:r>
        <w:rPr>
          <w:rFonts w:ascii="Times New Roman"/>
          <w:b w:val="false"/>
          <w:i w:val="false"/>
          <w:color w:val="000000"/>
          <w:sz w:val="28"/>
        </w:rPr>
        <w:t>
      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өндірістік экологиялық бақылау бағдарламасы.</w:t>
      </w:r>
      <w:r>
        <w:br/>
      </w:r>
      <w:r>
        <w:rPr>
          <w:rFonts w:ascii="Times New Roman"/>
          <w:b w:val="false"/>
          <w:i w:val="false"/>
          <w:color w:val="000000"/>
          <w:sz w:val="28"/>
        </w:rPr>
        <w:t>
</w:t>
      </w:r>
      <w:r>
        <w:rPr>
          <w:rFonts w:ascii="Times New Roman"/>
          <w:b w:val="false"/>
          <w:i w:val="false"/>
          <w:color w:val="000000"/>
          <w:sz w:val="28"/>
        </w:rPr>
        <w:t>
      3) IV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өтінім;</w:t>
      </w:r>
      <w:r>
        <w:br/>
      </w:r>
      <w:r>
        <w:rPr>
          <w:rFonts w:ascii="Times New Roman"/>
          <w:b w:val="false"/>
          <w:i w:val="false"/>
          <w:color w:val="000000"/>
          <w:sz w:val="28"/>
        </w:rPr>
        <w:t>
</w:t>
      </w:r>
      <w:r>
        <w:rPr>
          <w:rFonts w:ascii="Times New Roman"/>
          <w:b w:val="false"/>
          <w:i w:val="false"/>
          <w:color w:val="000000"/>
          <w:sz w:val="28"/>
        </w:rPr>
        <w:t>
      есептік немесе құрал-сайманды жолмен белгіленген және негізделген қоршаған ортаға эмиссиялар нормативтері.</w:t>
      </w:r>
      <w:r>
        <w:br/>
      </w:r>
      <w:r>
        <w:rPr>
          <w:rFonts w:ascii="Times New Roman"/>
          <w:b w:val="false"/>
          <w:i w:val="false"/>
          <w:color w:val="000000"/>
          <w:sz w:val="28"/>
        </w:rPr>
        <w:t>
</w:t>
      </w:r>
      <w:r>
        <w:rPr>
          <w:rFonts w:ascii="Times New Roman"/>
          <w:b w:val="false"/>
          <w:i w:val="false"/>
          <w:color w:val="000000"/>
          <w:sz w:val="28"/>
        </w:rPr>
        <w:t>
      4) II, III және IV санат объектілері үшін қоршаған ортаға эмиссияларға рұқсатты қайта ресімдеу үшін:</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рұқсатты қайта ресімдеуге өтінім;</w:t>
      </w:r>
      <w:r>
        <w:br/>
      </w:r>
      <w:r>
        <w:rPr>
          <w:rFonts w:ascii="Times New Roman"/>
          <w:b w:val="false"/>
          <w:i w:val="false"/>
          <w:color w:val="000000"/>
          <w:sz w:val="28"/>
        </w:rPr>
        <w:t>
</w:t>
      </w:r>
      <w:r>
        <w:rPr>
          <w:rFonts w:ascii="Times New Roman"/>
          <w:b w:val="false"/>
          <w:i w:val="false"/>
          <w:color w:val="000000"/>
          <w:sz w:val="28"/>
        </w:rPr>
        <w:t>
      заңды тұлғаны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салық төлеушінің куәлігі.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туралы ақпарат, қажетті құжаттар тізбесі уәкілетті органның интернет-ресурстарында уәкілетті органның үй-жайларында орналасқан арнайы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Ы. Дүкенұлы көшесі, 23/1, 2 қабатында уәкілетті органдардың кеңсесіне тапсырылады.</w:t>
      </w:r>
      <w:r>
        <w:br/>
      </w:r>
      <w:r>
        <w:rPr>
          <w:rFonts w:ascii="Times New Roman"/>
          <w:b w:val="false"/>
          <w:i w:val="false"/>
          <w:color w:val="000000"/>
          <w:sz w:val="28"/>
        </w:rPr>
        <w:t>
</w:t>
      </w:r>
      <w:r>
        <w:rPr>
          <w:rFonts w:ascii="Times New Roman"/>
          <w:b w:val="false"/>
          <w:i w:val="false"/>
          <w:color w:val="000000"/>
          <w:sz w:val="28"/>
        </w:rPr>
        <w:t>
      14.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тапсыруының растамасы уәкілетті органның кеңсесінің тіркеу мөртабаны (кіріс нөмірі, күні және қоса берілген құжаттар саны) бар тұтынушының ілеспе хатының көшірмесі.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жеке өзі немесе сенімхат бойынша өкілі бару арқылы қабылданады.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рұқсат алу үшін ұсынылған материалдардың толық және дұрыс болмауы;</w:t>
      </w:r>
      <w:r>
        <w:br/>
      </w:r>
      <w:r>
        <w:rPr>
          <w:rFonts w:ascii="Times New Roman"/>
          <w:b w:val="false"/>
          <w:i w:val="false"/>
          <w:color w:val="000000"/>
          <w:sz w:val="28"/>
        </w:rPr>
        <w:t>
</w:t>
      </w:r>
      <w:r>
        <w:rPr>
          <w:rFonts w:ascii="Times New Roman"/>
          <w:b w:val="false"/>
          <w:i w:val="false"/>
          <w:color w:val="000000"/>
          <w:sz w:val="28"/>
        </w:rPr>
        <w:t>
      2) Кодекстің 73-бабында көрсетілген талаптарға сұратылатын табиғат пайдалану шарттарының сәйкес болмауы.</w:t>
      </w:r>
    </w:p>
    <w:bookmarkEnd w:id="22"/>
    <w:bookmarkStart w:name="z153" w:id="23"/>
    <w:p>
      <w:pPr>
        <w:spacing w:after="0"/>
        <w:ind w:left="0"/>
        <w:jc w:val="left"/>
      </w:pPr>
      <w:r>
        <w:rPr>
          <w:rFonts w:ascii="Times New Roman"/>
          <w:b/>
          <w:i w:val="false"/>
          <w:color w:val="000000"/>
        </w:rPr>
        <w:t xml:space="preserve"> 
3. Жұмыс қағидаттары</w:t>
      </w:r>
    </w:p>
    <w:bookmarkEnd w:id="23"/>
    <w:bookmarkStart w:name="z154" w:id="24"/>
    <w:p>
      <w:pPr>
        <w:spacing w:after="0"/>
        <w:ind w:left="0"/>
        <w:jc w:val="both"/>
      </w:pPr>
      <w:r>
        <w:rPr>
          <w:rFonts w:ascii="Times New Roman"/>
          <w:b w:val="false"/>
          <w:i w:val="false"/>
          <w:color w:val="000000"/>
          <w:sz w:val="28"/>
        </w:rPr>
        <w:t>
      17. Уәкілетті органның қызметі тұтынушыға қатысты басшылыққа алатын негізгі жұмыс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парызын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өтініштерді қараған кездегі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ақпараттың қорғалуы және құпиялылығы.</w:t>
      </w:r>
    </w:p>
    <w:bookmarkEnd w:id="24"/>
    <w:bookmarkStart w:name="z162" w:id="25"/>
    <w:p>
      <w:pPr>
        <w:spacing w:after="0"/>
        <w:ind w:left="0"/>
        <w:jc w:val="left"/>
      </w:pPr>
      <w:r>
        <w:rPr>
          <w:rFonts w:ascii="Times New Roman"/>
          <w:b/>
          <w:i w:val="false"/>
          <w:color w:val="000000"/>
        </w:rPr>
        <w:t xml:space="preserve"> 
4. Жұмыс нәтижелері</w:t>
      </w:r>
    </w:p>
    <w:bookmarkEnd w:id="25"/>
    <w:bookmarkStart w:name="z163" w:id="26"/>
    <w:p>
      <w:pPr>
        <w:spacing w:after="0"/>
        <w:ind w:left="0"/>
        <w:jc w:val="both"/>
      </w:pPr>
      <w:r>
        <w:rPr>
          <w:rFonts w:ascii="Times New Roman"/>
          <w:b w:val="false"/>
          <w:i w:val="false"/>
          <w:color w:val="000000"/>
          <w:sz w:val="28"/>
        </w:rPr>
        <w:t>
      18. Тұтынушыларға мемлекеттік қызмет көрсету нәтижелері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уәкілетті органның жұмысы бағаланатын мемлекеттік қызметтердің сапа және тиімділік көрсеткіштерінің нысаналы мәндері Қазақстан Республикасы Қоршаған ортаны қорғау министрлігінің бұйрығымен жыл сайын бекітіледі.</w:t>
      </w:r>
    </w:p>
    <w:bookmarkEnd w:id="26"/>
    <w:bookmarkStart w:name="z165" w:id="27"/>
    <w:p>
      <w:pPr>
        <w:spacing w:after="0"/>
        <w:ind w:left="0"/>
        <w:jc w:val="left"/>
      </w:pPr>
      <w:r>
        <w:rPr>
          <w:rFonts w:ascii="Times New Roman"/>
          <w:b/>
          <w:i w:val="false"/>
          <w:color w:val="000000"/>
        </w:rPr>
        <w:t xml:space="preserve"> 
5. Шағымдану тәртібі</w:t>
      </w:r>
    </w:p>
    <w:bookmarkEnd w:id="27"/>
    <w:bookmarkStart w:name="z166" w:id="28"/>
    <w:p>
      <w:pPr>
        <w:spacing w:after="0"/>
        <w:ind w:left="0"/>
        <w:jc w:val="both"/>
      </w:pPr>
      <w:r>
        <w:rPr>
          <w:rFonts w:ascii="Times New Roman"/>
          <w:b w:val="false"/>
          <w:i w:val="false"/>
          <w:color w:val="000000"/>
          <w:sz w:val="28"/>
        </w:rPr>
        <w:t>
      20. Уәкілетті лауазымды тұлғалардың әрекеттеріне (әрекетсіздігіне) шағымдану тәртібін түсіндіру, сондай-ақ шағым дайындауға жәрдемдесу Астана қаласы, Ы. Дүкенұлы көшесі, 23/1, 2 қабатында және 8-7172-31-04-95 телефоны бойынша уәкілетті органның кеңсесінде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жоғары тұрған аппеляция органына - қала әкімдігіне Астана қ., Бейбітшілік көш., 11-үй мекен-жайына, 8 (7172) 55-64-43; 55-64-41 телефондар және жұмыс күндері 9</w:t>
      </w:r>
      <w:r>
        <w:rPr>
          <w:rFonts w:ascii="Times New Roman"/>
          <w:b w:val="false"/>
          <w:i w:val="false"/>
          <w:color w:val="000000"/>
          <w:vertAlign w:val="superscript"/>
        </w:rPr>
        <w:t>00</w:t>
      </w:r>
      <w:r>
        <w:rPr>
          <w:rFonts w:ascii="Times New Roman"/>
          <w:b w:val="false"/>
          <w:i w:val="false"/>
          <w:color w:val="000000"/>
          <w:sz w:val="28"/>
        </w:rPr>
        <w:t xml:space="preserve"> - 18</w:t>
      </w:r>
      <w:r>
        <w:rPr>
          <w:rFonts w:ascii="Times New Roman"/>
          <w:b w:val="false"/>
          <w:i w:val="false"/>
          <w:color w:val="000000"/>
          <w:vertAlign w:val="superscript"/>
        </w:rPr>
        <w:t>00</w:t>
      </w:r>
      <w:r>
        <w:rPr>
          <w:rFonts w:ascii="Times New Roman"/>
          <w:b w:val="false"/>
          <w:i w:val="false"/>
          <w:color w:val="000000"/>
          <w:sz w:val="28"/>
        </w:rPr>
        <w:t>, түскі үзіліс 13</w:t>
      </w:r>
      <w:r>
        <w:rPr>
          <w:rFonts w:ascii="Times New Roman"/>
          <w:b w:val="false"/>
          <w:i w:val="false"/>
          <w:color w:val="000000"/>
          <w:vertAlign w:val="superscript"/>
        </w:rPr>
        <w:t>00</w:t>
      </w:r>
      <w:r>
        <w:rPr>
          <w:rFonts w:ascii="Times New Roman"/>
          <w:b w:val="false"/>
          <w:i w:val="false"/>
          <w:color w:val="000000"/>
          <w:sz w:val="28"/>
        </w:rPr>
        <w:t xml:space="preserve"> - 14</w:t>
      </w:r>
      <w:r>
        <w:rPr>
          <w:rFonts w:ascii="Times New Roman"/>
          <w:b w:val="false"/>
          <w:i w:val="false"/>
          <w:color w:val="000000"/>
          <w:vertAlign w:val="superscript"/>
        </w:rPr>
        <w:t>00</w:t>
      </w:r>
      <w:r>
        <w:rPr>
          <w:rFonts w:ascii="Times New Roman"/>
          <w:b w:val="false"/>
          <w:i w:val="false"/>
          <w:color w:val="000000"/>
          <w:sz w:val="28"/>
        </w:rPr>
        <w:t xml:space="preserve"> дейін демалыс және мереке күндерінен басқа, күн сайын жұмыс кестесі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 басшысының атына Астана қаласы, Ы. Дүкенұлы көшесі, 23/1, 2 қабаты мекен жайына, 8(7172) 31-06-87 телефоны және жұмыс күндері 9</w:t>
      </w:r>
      <w:r>
        <w:rPr>
          <w:rFonts w:ascii="Times New Roman"/>
          <w:b w:val="false"/>
          <w:i w:val="false"/>
          <w:color w:val="000000"/>
          <w:vertAlign w:val="superscript"/>
        </w:rPr>
        <w:t>00</w:t>
      </w:r>
      <w:r>
        <w:rPr>
          <w:rFonts w:ascii="Times New Roman"/>
          <w:b w:val="false"/>
          <w:i w:val="false"/>
          <w:color w:val="000000"/>
          <w:sz w:val="28"/>
        </w:rPr>
        <w:t xml:space="preserve"> - 18</w:t>
      </w:r>
      <w:r>
        <w:rPr>
          <w:rFonts w:ascii="Times New Roman"/>
          <w:b w:val="false"/>
          <w:i w:val="false"/>
          <w:color w:val="000000"/>
          <w:vertAlign w:val="superscript"/>
        </w:rPr>
        <w:t>00</w:t>
      </w:r>
      <w:r>
        <w:rPr>
          <w:rFonts w:ascii="Times New Roman"/>
          <w:b w:val="false"/>
          <w:i w:val="false"/>
          <w:color w:val="000000"/>
          <w:sz w:val="28"/>
        </w:rPr>
        <w:t xml:space="preserve"> түскі үзіліс 13</w:t>
      </w:r>
      <w:r>
        <w:rPr>
          <w:rFonts w:ascii="Times New Roman"/>
          <w:b w:val="false"/>
          <w:i w:val="false"/>
          <w:color w:val="000000"/>
          <w:vertAlign w:val="superscript"/>
        </w:rPr>
        <w:t>00</w:t>
      </w:r>
      <w:r>
        <w:rPr>
          <w:rFonts w:ascii="Times New Roman"/>
          <w:b w:val="false"/>
          <w:i w:val="false"/>
          <w:color w:val="000000"/>
          <w:sz w:val="28"/>
        </w:rPr>
        <w:t xml:space="preserve"> - 14</w:t>
      </w:r>
      <w:r>
        <w:rPr>
          <w:rFonts w:ascii="Times New Roman"/>
          <w:b w:val="false"/>
          <w:i w:val="false"/>
          <w:color w:val="000000"/>
          <w:vertAlign w:val="superscript"/>
        </w:rPr>
        <w:t>00</w:t>
      </w:r>
      <w:r>
        <w:rPr>
          <w:rFonts w:ascii="Times New Roman"/>
          <w:b w:val="false"/>
          <w:i w:val="false"/>
          <w:color w:val="000000"/>
          <w:sz w:val="28"/>
        </w:rPr>
        <w:t xml:space="preserve"> дейін демалыс және мереке күндерінен басқа, күн сайын жұмыс кестесі бойынша кеңсеге беріледі.</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еркін нысанда қағаз тасығышта не электрондық пошта бойынша қабылданады.</w:t>
      </w:r>
      <w:r>
        <w:br/>
      </w:r>
      <w:r>
        <w:rPr>
          <w:rFonts w:ascii="Times New Roman"/>
          <w:b w:val="false"/>
          <w:i w:val="false"/>
          <w:color w:val="000000"/>
          <w:sz w:val="28"/>
        </w:rPr>
        <w:t>
</w:t>
      </w:r>
      <w:r>
        <w:rPr>
          <w:rFonts w:ascii="Times New Roman"/>
          <w:b w:val="false"/>
          <w:i w:val="false"/>
          <w:color w:val="000000"/>
          <w:sz w:val="28"/>
        </w:rPr>
        <w:t>
      25. Шағымды қабылдаудың растамасы онда берілген шағымға жауап алу мерзімі мен орны, одан шағымды қарау барысы туралы білуге болатын лауазымды тұлғаның байланыс деректері көрсетілген талонды тұтынушыға беру болып табылады.</w:t>
      </w:r>
      <w:r>
        <w:br/>
      </w:r>
      <w:r>
        <w:rPr>
          <w:rFonts w:ascii="Times New Roman"/>
          <w:b w:val="false"/>
          <w:i w:val="false"/>
          <w:color w:val="000000"/>
          <w:sz w:val="28"/>
        </w:rPr>
        <w:t>
</w:t>
      </w:r>
      <w:r>
        <w:rPr>
          <w:rFonts w:ascii="Times New Roman"/>
          <w:b w:val="false"/>
          <w:i w:val="false"/>
          <w:color w:val="000000"/>
          <w:sz w:val="28"/>
        </w:rPr>
        <w:t>
      26. Қосымша ақпаратты тұтынушы уәкілетті органның www.upr.astana.kz интернет-ресурсында және Астана қаласы, Ы. Дүкенұлы көшесі, 23/1, 2 қабаты үй-жайында орналасқан стендінен алуға болады.</w:t>
      </w:r>
    </w:p>
    <w:bookmarkEnd w:id="28"/>
    <w:bookmarkStart w:name="z173" w:id="29"/>
    <w:p>
      <w:pPr>
        <w:spacing w:after="0"/>
        <w:ind w:left="0"/>
        <w:jc w:val="both"/>
      </w:pPr>
      <w:r>
        <w:rPr>
          <w:rFonts w:ascii="Times New Roman"/>
          <w:b w:val="false"/>
          <w:i w:val="false"/>
          <w:color w:val="000000"/>
          <w:sz w:val="28"/>
        </w:rPr>
        <w:t xml:space="preserve">
«ІІ, ІІІ және IV санат объектілері </w:t>
      </w:r>
      <w:r>
        <w:br/>
      </w:r>
      <w:r>
        <w:rPr>
          <w:rFonts w:ascii="Times New Roman"/>
          <w:b w:val="false"/>
          <w:i w:val="false"/>
          <w:color w:val="000000"/>
          <w:sz w:val="28"/>
        </w:rPr>
        <w:t xml:space="preserve">
үшін қоршаған ортаға эмиссияға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Регламентіне 1-қосымша        </w:t>
      </w:r>
    </w:p>
    <w:bookmarkEnd w:id="29"/>
    <w:bookmarkStart w:name="z174" w:id="30"/>
    <w:p>
      <w:pPr>
        <w:spacing w:after="0"/>
        <w:ind w:left="0"/>
        <w:jc w:val="both"/>
      </w:pPr>
      <w:r>
        <w:rPr>
          <w:rFonts w:ascii="Times New Roman"/>
          <w:b w:val="false"/>
          <w:i w:val="false"/>
          <w:color w:val="000000"/>
          <w:sz w:val="28"/>
        </w:rPr>
        <w:t>
Нысан</w:t>
      </w:r>
    </w:p>
    <w:bookmarkEnd w:id="30"/>
    <w:bookmarkStart w:name="z175" w:id="31"/>
    <w:p>
      <w:pPr>
        <w:spacing w:after="0"/>
        <w:ind w:left="0"/>
        <w:jc w:val="left"/>
      </w:pPr>
      <w:r>
        <w:rPr>
          <w:rFonts w:ascii="Times New Roman"/>
          <w:b/>
          <w:i w:val="false"/>
          <w:color w:val="000000"/>
        </w:rPr>
        <w:t xml:space="preserve"> 
Мемлекеттік органның атауы</w:t>
      </w:r>
      <w:r>
        <w:br/>
      </w:r>
      <w:r>
        <w:rPr>
          <w:rFonts w:ascii="Times New Roman"/>
          <w:b/>
          <w:i w:val="false"/>
          <w:color w:val="000000"/>
        </w:rPr>
        <w:t>
Қоршаған ортаға эмиссияларға рұқсат алу үшін және қайта</w:t>
      </w:r>
      <w:r>
        <w:br/>
      </w:r>
      <w:r>
        <w:rPr>
          <w:rFonts w:ascii="Times New Roman"/>
          <w:b/>
          <w:i w:val="false"/>
          <w:color w:val="000000"/>
        </w:rPr>
        <w:t>
рәсімдеу үшін өтінім</w:t>
      </w:r>
    </w:p>
    <w:bookmarkEnd w:id="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(табиғат пайдаланушының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ұйымның заңды мекенжайы немесе жеке тұлғаның</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1. Жалпы ақпарат</w:t>
      </w:r>
    </w:p>
    <w:p>
      <w:pPr>
        <w:spacing w:after="0"/>
        <w:ind w:left="0"/>
        <w:jc w:val="both"/>
      </w:pPr>
      <w:r>
        <w:rPr>
          <w:rFonts w:ascii="Times New Roman"/>
          <w:b w:val="false"/>
          <w:i w:val="false"/>
          <w:color w:val="000000"/>
          <w:sz w:val="28"/>
        </w:rPr>
        <w:t>      Байланыс телефондары, факс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 берілетін өндірістік объектінің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сыныбы)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Табиғат пайдаланушының есептік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ЖИН/БЖН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2.Өндіріс объектісінің қоршаған ортаны ластау көзі орналасқан өнеркәсіп алаңдарының тұрған жері туралы мәліметтер:</w:t>
      </w:r>
    </w:p>
    <w:bookmarkStart w:name="z179" w:id="32"/>
    <w:p>
      <w:pPr>
        <w:spacing w:after="0"/>
        <w:ind w:left="0"/>
        <w:jc w:val="left"/>
      </w:pPr>
      <w:r>
        <w:rPr>
          <w:rFonts w:ascii="Times New Roman"/>
          <w:b/>
          <w:i w:val="false"/>
          <w:color w:val="000000"/>
        </w:rPr>
        <w:t xml:space="preserve"> 
1-кесте. Өнеркәсіптік алаңдардың орналасуы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183"/>
        <w:gridCol w:w="1227"/>
        <w:gridCol w:w="2183"/>
        <w:gridCol w:w="1637"/>
        <w:gridCol w:w="1637"/>
        <w:gridCol w:w="2048"/>
      </w:tblGrid>
      <w:tr>
        <w:trPr>
          <w:trHeight w:val="285"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алаңының нөмірі</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алаңның атауы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град. мин. сек.</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жері, га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0" w:type="auto"/>
            <w:vMerge/>
            <w:tcBorders>
              <w:top w:val="nil"/>
              <w:left w:val="single" w:color="cfcfcf" w:sz="5"/>
              <w:bottom w:val="single" w:color="cfcfcf" w:sz="5"/>
              <w:right w:val="single" w:color="cfcfcf" w:sz="5"/>
            </w:tcBorders>
          </w:tcPr>
          <w:p/>
        </w:tc>
      </w:tr>
      <w:tr>
        <w:trPr>
          <w:trHeight w:val="2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3. Ластаушы зат шығарындылары (төгінділері) мен жыл бойынша орналасатын қалдықтар мөлшелеріне қойылатын лимит.</w:t>
      </w:r>
    </w:p>
    <w:bookmarkStart w:name="z178" w:id="33"/>
    <w:p>
      <w:pPr>
        <w:spacing w:after="0"/>
        <w:ind w:left="0"/>
        <w:jc w:val="left"/>
      </w:pPr>
      <w:r>
        <w:rPr>
          <w:rFonts w:ascii="Times New Roman"/>
          <w:b/>
          <w:i w:val="false"/>
          <w:color w:val="000000"/>
        </w:rPr>
        <w:t xml:space="preserve"> 
2-кесте. Ластаушы зат шығарындыларына қойылатын лимит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1517"/>
        <w:gridCol w:w="1240"/>
        <w:gridCol w:w="1517"/>
        <w:gridCol w:w="1517"/>
        <w:gridCol w:w="1241"/>
        <w:gridCol w:w="1794"/>
      </w:tblGrid>
      <w:tr>
        <w:trPr>
          <w:trHeight w:val="285" w:hRule="atLeast"/>
        </w:trPr>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шығарындыларын дыларының нормативті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Ауаға шығарылатын ластаушы зат шығарындыларына қойылатын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жылдың нақты шығарындылары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8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28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алаң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1-алаң</w:t>
            </w:r>
          </w:p>
        </w:tc>
      </w:tr>
      <w:tr>
        <w:trPr>
          <w:trHeight w:val="28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2-алаң және т.б.</w:t>
            </w:r>
          </w:p>
        </w:tc>
      </w:tr>
      <w:tr>
        <w:trPr>
          <w:trHeight w:val="285"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34"/>
    <w:p>
      <w:pPr>
        <w:spacing w:after="0"/>
        <w:ind w:left="0"/>
        <w:jc w:val="left"/>
      </w:pPr>
      <w:r>
        <w:rPr>
          <w:rFonts w:ascii="Times New Roman"/>
          <w:b/>
          <w:i w:val="false"/>
          <w:color w:val="000000"/>
        </w:rPr>
        <w:t xml:space="preserve"> 
3-кесте. Ластаушы зат төгінділеріне қойылатын лимит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845"/>
        <w:gridCol w:w="845"/>
        <w:gridCol w:w="1268"/>
        <w:gridCol w:w="846"/>
        <w:gridCol w:w="846"/>
        <w:gridCol w:w="1268"/>
        <w:gridCol w:w="846"/>
        <w:gridCol w:w="846"/>
        <w:gridCol w:w="1976"/>
      </w:tblGrid>
      <w:tr>
        <w:trPr>
          <w:trHeight w:val="285" w:hRule="atLeast"/>
        </w:trPr>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төгінділерінің нормативті мөлшері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төгінділерінің қойылатын лимит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жылдың нақты төгінділері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8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28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су ағызу бойынша: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ағызу бойынша</w:t>
            </w:r>
          </w:p>
        </w:tc>
      </w:tr>
      <w:tr>
        <w:trPr>
          <w:trHeight w:val="28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2-су ағызу бойынша және т.б.</w:t>
            </w:r>
          </w:p>
        </w:tc>
      </w:tr>
      <w:tr>
        <w:trPr>
          <w:trHeight w:val="28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35"/>
    <w:p>
      <w:pPr>
        <w:spacing w:after="0"/>
        <w:ind w:left="0"/>
        <w:jc w:val="left"/>
      </w:pPr>
      <w:r>
        <w:rPr>
          <w:rFonts w:ascii="Times New Roman"/>
          <w:b/>
          <w:i w:val="false"/>
          <w:color w:val="000000"/>
        </w:rPr>
        <w:t xml:space="preserve"> 
4-кесте. Өндіріс және тұтыну қалдықтарын орналастыруға</w:t>
      </w:r>
      <w:r>
        <w:br/>
      </w:r>
      <w:r>
        <w:rPr>
          <w:rFonts w:ascii="Times New Roman"/>
          <w:b/>
          <w:i w:val="false"/>
          <w:color w:val="000000"/>
        </w:rPr>
        <w:t>
қойылатын лимит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484"/>
        <w:gridCol w:w="2160"/>
        <w:gridCol w:w="2160"/>
        <w:gridCol w:w="2294"/>
        <w:gridCol w:w="2566"/>
      </w:tblGrid>
      <w:tr>
        <w:trPr>
          <w:trHeight w:val="285"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коды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нормативтік мөлшері (жылдар бойынша)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Қалдықтарға қойылатын лимиттер (жылдар бойынша)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жылда қалдықтарды орналастырудың нақты мөлшері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85"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705"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түрлері бойынша: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36"/>
    <w:p>
      <w:pPr>
        <w:spacing w:after="0"/>
        <w:ind w:left="0"/>
        <w:jc w:val="left"/>
      </w:pPr>
      <w:r>
        <w:rPr>
          <w:rFonts w:ascii="Times New Roman"/>
          <w:b/>
          <w:i w:val="false"/>
          <w:color w:val="000000"/>
        </w:rPr>
        <w:t xml:space="preserve"> 
5-кесте. Күкіртті орналастыруға қойылатын лимит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1910"/>
        <w:gridCol w:w="2319"/>
        <w:gridCol w:w="2319"/>
        <w:gridCol w:w="3139"/>
      </w:tblGrid>
      <w:tr>
        <w:trPr>
          <w:trHeight w:val="285"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атауы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мөлшері (жылдар бойынша)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лимиттер (жылдар бойынша)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жылда орналастырудың нақты мөлшері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285"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285"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пайдалануға ұсынылатын шарттар: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Қоршаған ортаға эмиссиялар осы өтінімде берілген сипаттамаға сәйкес болатынын растаймыз.</w:t>
      </w:r>
      <w:r>
        <w:br/>
      </w:r>
      <w:r>
        <w:rPr>
          <w:rFonts w:ascii="Times New Roman"/>
          <w:b w:val="false"/>
          <w:i w:val="false"/>
          <w:color w:val="000000"/>
          <w:sz w:val="28"/>
        </w:rPr>
        <w:t>
      4. Өтінімге мына құжаттар қоса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 басшысы ______________ ______________________________</w:t>
      </w:r>
      <w:r>
        <w:br/>
      </w:r>
      <w:r>
        <w:rPr>
          <w:rFonts w:ascii="Times New Roman"/>
          <w:b w:val="false"/>
          <w:i w:val="false"/>
          <w:color w:val="000000"/>
          <w:sz w:val="28"/>
        </w:rPr>
        <w:t>
                         (жеке тұлға)  (жеке қолы) (Т.А.Ә. толығымен)</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Табиғат пайдаланушының тіркелу нөмірі оны иемденген жағдайда көрсетіледі.</w:t>
      </w:r>
    </w:p>
    <w:bookmarkStart w:name="z184" w:id="37"/>
    <w:p>
      <w:pPr>
        <w:spacing w:after="0"/>
        <w:ind w:left="0"/>
        <w:jc w:val="both"/>
      </w:pPr>
      <w:r>
        <w:rPr>
          <w:rFonts w:ascii="Times New Roman"/>
          <w:b w:val="false"/>
          <w:i w:val="false"/>
          <w:color w:val="000000"/>
          <w:sz w:val="28"/>
        </w:rPr>
        <w:t xml:space="preserve">
«ІІ, ІІІ және IV санат объектілері </w:t>
      </w:r>
      <w:r>
        <w:br/>
      </w:r>
      <w:r>
        <w:rPr>
          <w:rFonts w:ascii="Times New Roman"/>
          <w:b w:val="false"/>
          <w:i w:val="false"/>
          <w:color w:val="000000"/>
          <w:sz w:val="28"/>
        </w:rPr>
        <w:t xml:space="preserve">
үшін қоршаған ортаға эмиссияға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Регламентіне 2-қосымша        </w:t>
      </w:r>
    </w:p>
    <w:bookmarkEnd w:id="37"/>
    <w:bookmarkStart w:name="z185" w:id="38"/>
    <w:p>
      <w:pPr>
        <w:spacing w:after="0"/>
        <w:ind w:left="0"/>
        <w:jc w:val="left"/>
      </w:pPr>
      <w:r>
        <w:rPr>
          <w:rFonts w:ascii="Times New Roman"/>
          <w:b/>
          <w:i w:val="false"/>
          <w:color w:val="000000"/>
        </w:rPr>
        <w:t xml:space="preserve"> 
Кесте. Сапа және тиімділік көрсеткіштерінің мәні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1"/>
        <w:gridCol w:w="2538"/>
        <w:gridCol w:w="2538"/>
        <w:gridCol w:w="1870"/>
      </w:tblGrid>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тапсыру сәтінен бастап белгіленген мерзімде қызмет көрсету жағдайларының %-ы (үлесі)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 %-ы (үлесі)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 %-ы (үлесі)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қызметтің %-ы (үлесі)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 қанағаттанған тұтынушылардың %-ы (үлесі)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39"/>
    <w:p>
      <w:pPr>
        <w:spacing w:after="0"/>
        <w:ind w:left="0"/>
        <w:jc w:val="both"/>
      </w:pPr>
      <w:r>
        <w:rPr>
          <w:rFonts w:ascii="Times New Roman"/>
          <w:b w:val="false"/>
          <w:i w:val="false"/>
          <w:color w:val="000000"/>
          <w:sz w:val="28"/>
        </w:rPr>
        <w:t>
      Көрсеткіштер Мемлекеттік қызмет істері жөніндегі ҚР Агенттігі Төрағасының бұйрығымен бекітілген Мемлекеттік қызмет көрсету стандарттарының көрсеткіштерін анықтау бойынша әдістемелік ұсыныстық нұсқаулыққа сәйкес есептеледі (сайт www.kyzmet.kz).</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