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4c1f" w14:textId="4cf4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14 қарашадағы № 492 Бұйрығы. Қазақстан Республикасының Әділет министрлігінде 2012 жылы 23 қарашада № 8091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w:t>
      </w:r>
      <w:r>
        <w:rPr>
          <w:rFonts w:ascii="Times New Roman"/>
          <w:b w:val="false"/>
          <w:i w:val="false"/>
          <w:color w:val="000000"/>
          <w:sz w:val="28"/>
        </w:rPr>
        <w:t xml:space="preserve"> осы бұйрықтың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Осы бұйрық 2013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14 қарашадағы</w:t>
            </w:r>
            <w:r>
              <w:br/>
            </w:r>
            <w:r>
              <w:rPr>
                <w:rFonts w:ascii="Times New Roman"/>
                <w:b w:val="false"/>
                <w:i w:val="false"/>
                <w:color w:val="000000"/>
                <w:sz w:val="20"/>
              </w:rPr>
              <w:t>№ 492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2009 жылғы 25 мамырдағы</w:t>
            </w:r>
            <w:r>
              <w:br/>
            </w:r>
            <w:r>
              <w:rPr>
                <w:rFonts w:ascii="Times New Roman"/>
                <w:b w:val="false"/>
                <w:i w:val="false"/>
                <w:color w:val="000000"/>
                <w:sz w:val="20"/>
              </w:rPr>
              <w:t>№ 215 бұйрығымен бекiтiлген</w:t>
            </w:r>
          </w:p>
        </w:tc>
      </w:tr>
    </w:tbl>
    <w:bookmarkStart w:name="z8" w:id="5"/>
    <w:p>
      <w:pPr>
        <w:spacing w:after="0"/>
        <w:ind w:left="0"/>
        <w:jc w:val="left"/>
      </w:pPr>
      <w:r>
        <w:rPr>
          <w:rFonts w:ascii="Times New Roman"/>
          <w:b/>
          <w:i w:val="false"/>
          <w:color w:val="000000"/>
        </w:rPr>
        <w:t xml:space="preserve"> Республикалық немесе жергiлiктi бюджеттiң есебiнен ұсталатын,</w:t>
      </w:r>
      <w:r>
        <w:br/>
      </w:r>
      <w:r>
        <w:rPr>
          <w:rFonts w:ascii="Times New Roman"/>
          <w:b/>
          <w:i w:val="false"/>
          <w:color w:val="000000"/>
        </w:rPr>
        <w:t>сатудан түсетiн ақша өздерiнiң иелiгiнде қалатын мемлекеттiк</w:t>
      </w:r>
      <w:r>
        <w:br/>
      </w:r>
      <w:r>
        <w:rPr>
          <w:rFonts w:ascii="Times New Roman"/>
          <w:b/>
          <w:i w:val="false"/>
          <w:color w:val="000000"/>
        </w:rPr>
        <w:t>мекемелердiң тауарлары (жұмыстары, көрсетiлетiн қызметтерi)</w:t>
      </w:r>
      <w:r>
        <w:br/>
      </w:r>
      <w:r>
        <w:rPr>
          <w:rFonts w:ascii="Times New Roman"/>
          <w:b/>
          <w:i w:val="false"/>
          <w:color w:val="000000"/>
        </w:rPr>
        <w:t>тiзбесiнiң сыныптауышы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атауы / 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көтермелеуге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бiлiм алушылардың орындаған жұмыстарын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степендиялар мен сыйақылық беру; </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 және басқа да төлемдер белгiлеу;</w:t>
            </w:r>
          </w:p>
          <w:p>
            <w:pPr>
              <w:spacing w:after="20"/>
              <w:ind w:left="20"/>
              <w:jc w:val="both"/>
            </w:pPr>
            <w:r>
              <w:rPr>
                <w:rFonts w:ascii="Times New Roman"/>
                <w:b w:val="false"/>
                <w:i w:val="false"/>
                <w:color w:val="000000"/>
                <w:sz w:val="20"/>
              </w:rPr>
              <w:t>
21) жабдықтар және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 xml:space="preserve">
28) iссапар шығыстары (111, 112, 113, </w:t>
            </w:r>
          </w:p>
          <w:p>
            <w:pPr>
              <w:spacing w:after="20"/>
              <w:ind w:left="20"/>
              <w:jc w:val="both"/>
            </w:pPr>
            <w:r>
              <w:rPr>
                <w:rFonts w:ascii="Times New Roman"/>
                <w:b w:val="false"/>
                <w:i w:val="false"/>
                <w:color w:val="000000"/>
                <w:sz w:val="20"/>
              </w:rPr>
              <w:t>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ЖЖ</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 мен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мамандандырылған бiлiм беру кәсiпорындарында жалпы мамандығы бар қызметкерлердi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мамандықтар бойынша жоғары кәсiптiк бiлiмi бар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 </w:t>
            </w:r>
          </w:p>
          <w:p>
            <w:pPr>
              <w:spacing w:after="20"/>
              <w:ind w:left="20"/>
              <w:jc w:val="both"/>
            </w:pPr>
            <w:r>
              <w:rPr>
                <w:rFonts w:ascii="Times New Roman"/>
                <w:b w:val="false"/>
                <w:i w:val="false"/>
                <w:color w:val="000000"/>
                <w:sz w:val="20"/>
              </w:rPr>
              <w:t>
туристік соқпақтар, тамашалау алаңдарын, дамылдау алаңқайларын, көлікке арналған тұрақтар, кемпингтер, шатырлы лагерьлер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мотельдер,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
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 xml:space="preserve">
әуесқойлық (спорттық) аң аулау мен балық аулауды өткізу; </w:t>
            </w:r>
          </w:p>
          <w:p>
            <w:pPr>
              <w:spacing w:after="20"/>
              <w:ind w:left="20"/>
              <w:jc w:val="both"/>
            </w:pPr>
            <w:r>
              <w:rPr>
                <w:rFonts w:ascii="Times New Roman"/>
                <w:b w:val="false"/>
                <w:i w:val="false"/>
                <w:color w:val="000000"/>
                <w:sz w:val="20"/>
              </w:rPr>
              <w:t>
жолсеріктер, экскурсоводтар, гидтер және аудармашылар беру;</w:t>
            </w:r>
          </w:p>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p>
          <w:p>
            <w:pPr>
              <w:spacing w:after="20"/>
              <w:ind w:left="20"/>
              <w:jc w:val="both"/>
            </w:pPr>
            <w:r>
              <w:rPr>
                <w:rFonts w:ascii="Times New Roman"/>
                <w:b w:val="false"/>
                <w:i w:val="false"/>
                <w:color w:val="000000"/>
                <w:sz w:val="20"/>
              </w:rPr>
              <w:t xml:space="preserve">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 </w:t>
            </w:r>
          </w:p>
          <w:p>
            <w:pPr>
              <w:spacing w:after="20"/>
              <w:ind w:left="20"/>
              <w:jc w:val="both"/>
            </w:pPr>
            <w:r>
              <w:rPr>
                <w:rFonts w:ascii="Times New Roman"/>
                <w:b w:val="false"/>
                <w:i w:val="false"/>
                <w:color w:val="000000"/>
                <w:sz w:val="20"/>
              </w:rPr>
              <w:t>
қоғамдық тамақтандыру объектілері үшін өнімдер ендіру;</w:t>
            </w:r>
          </w:p>
          <w:p>
            <w:pPr>
              <w:spacing w:after="20"/>
              <w:ind w:left="20"/>
              <w:jc w:val="both"/>
            </w:pPr>
            <w:r>
              <w:rPr>
                <w:rFonts w:ascii="Times New Roman"/>
                <w:b w:val="false"/>
                <w:i w:val="false"/>
                <w:color w:val="000000"/>
                <w:sz w:val="20"/>
              </w:rPr>
              <w:t>
көлік қызметтерін көрсету;</w:t>
            </w:r>
          </w:p>
          <w:p>
            <w:pPr>
              <w:spacing w:after="20"/>
              <w:ind w:left="20"/>
              <w:jc w:val="both"/>
            </w:pPr>
            <w:r>
              <w:rPr>
                <w:rFonts w:ascii="Times New Roman"/>
                <w:b w:val="false"/>
                <w:i w:val="false"/>
                <w:color w:val="000000"/>
                <w:sz w:val="20"/>
              </w:rPr>
              <w:t>
2) шектеулі шаруашылық қызметті жүзеге асыру, оның iшiнде: кәдесый өнімін өндіру;</w:t>
            </w:r>
          </w:p>
          <w:p>
            <w:pPr>
              <w:spacing w:after="20"/>
              <w:ind w:left="20"/>
              <w:jc w:val="both"/>
            </w:pPr>
            <w:r>
              <w:rPr>
                <w:rFonts w:ascii="Times New Roman"/>
                <w:b w:val="false"/>
                <w:i w:val="false"/>
                <w:color w:val="000000"/>
                <w:sz w:val="20"/>
              </w:rPr>
              <w:t>
аралық мақсатта пайдалану үшін ағаш кесуден және өзге мақсаттарда ағаш кесуден өндірілген тауарларды, олардан алынған сүректі қайта өңдеу өнімдерін өткізу; орманды жанама пайдалану және қайта өңдеу өнімдерін өткізу;</w:t>
            </w:r>
          </w:p>
          <w:p>
            <w:pPr>
              <w:spacing w:after="20"/>
              <w:ind w:left="20"/>
              <w:jc w:val="both"/>
            </w:pPr>
            <w:r>
              <w:rPr>
                <w:rFonts w:ascii="Times New Roman"/>
                <w:b w:val="false"/>
                <w:i w:val="false"/>
                <w:color w:val="000000"/>
                <w:sz w:val="20"/>
              </w:rPr>
              <w:t>
елді мекендерді көгалдандыру үшін егу материалын өсіру;</w:t>
            </w:r>
          </w:p>
          <w:p>
            <w:pPr>
              <w:spacing w:after="20"/>
              <w:ind w:left="20"/>
              <w:jc w:val="both"/>
            </w:pPr>
            <w:r>
              <w:rPr>
                <w:rFonts w:ascii="Times New Roman"/>
                <w:b w:val="false"/>
                <w:i w:val="false"/>
                <w:color w:val="000000"/>
                <w:sz w:val="20"/>
              </w:rPr>
              <w:t xml:space="preserve">
ерекше қорғалатын табиғи аумақтардан тыс жерлерде шектеулі шаруашылық қызмет тауарларын өткізу, қорғаныштық және көгалдандыру екпелерін егу; </w:t>
            </w:r>
          </w:p>
          <w:p>
            <w:pPr>
              <w:spacing w:after="20"/>
              <w:ind w:left="20"/>
              <w:jc w:val="both"/>
            </w:pPr>
            <w:r>
              <w:rPr>
                <w:rFonts w:ascii="Times New Roman"/>
                <w:b w:val="false"/>
                <w:i w:val="false"/>
                <w:color w:val="000000"/>
                <w:sz w:val="20"/>
              </w:rPr>
              <w:t>
балық шабақтарын өсіру;</w:t>
            </w:r>
          </w:p>
          <w:p>
            <w:pPr>
              <w:spacing w:after="20"/>
              <w:ind w:left="20"/>
              <w:jc w:val="both"/>
            </w:pPr>
            <w:r>
              <w:rPr>
                <w:rFonts w:ascii="Times New Roman"/>
                <w:b w:val="false"/>
                <w:i w:val="false"/>
                <w:color w:val="000000"/>
                <w:sz w:val="20"/>
              </w:rPr>
              <w:t>
туристік, рекреациялық және шектеулі шаруашылық мақсаттарда жеке және заңды тұлғалармен жасалатын бірлескен қызмет туралы шарттар бойынша өнімдер өндіру және қызметтер көрсету;</w:t>
            </w:r>
          </w:p>
          <w:p>
            <w:pPr>
              <w:spacing w:after="20"/>
              <w:ind w:left="20"/>
              <w:jc w:val="both"/>
            </w:pPr>
            <w:r>
              <w:rPr>
                <w:rFonts w:ascii="Times New Roman"/>
                <w:b w:val="false"/>
                <w:i w:val="false"/>
                <w:color w:val="000000"/>
                <w:sz w:val="20"/>
              </w:rPr>
              <w:t xml:space="preserve">
3) ерекше қорғалатын табиғи аумақтардың рәмiздерiн пайдаланғаны үшiн төленетiн ақы; </w:t>
            </w:r>
          </w:p>
          <w:p>
            <w:pPr>
              <w:spacing w:after="20"/>
              <w:ind w:left="20"/>
              <w:jc w:val="both"/>
            </w:pPr>
            <w:r>
              <w:rPr>
                <w:rFonts w:ascii="Times New Roman"/>
                <w:b w:val="false"/>
                <w:i w:val="false"/>
                <w:color w:val="000000"/>
                <w:sz w:val="20"/>
              </w:rPr>
              <w:t>
4) баспа және басқа да көбейтілген өнімдер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табиғи кешендердi сақтау және дамыту; </w:t>
            </w:r>
          </w:p>
          <w:p>
            <w:pPr>
              <w:spacing w:after="20"/>
              <w:ind w:left="20"/>
              <w:jc w:val="both"/>
            </w:pPr>
            <w:r>
              <w:rPr>
                <w:rFonts w:ascii="Times New Roman"/>
                <w:b w:val="false"/>
                <w:i w:val="false"/>
                <w:color w:val="000000"/>
                <w:sz w:val="20"/>
              </w:rPr>
              <w:t xml:space="preserve">
2) жануарлар және өсiмдiктер дүниесiн қорғау; </w:t>
            </w:r>
          </w:p>
          <w:p>
            <w:pPr>
              <w:spacing w:after="20"/>
              <w:ind w:left="20"/>
              <w:jc w:val="both"/>
            </w:pPr>
            <w:r>
              <w:rPr>
                <w:rFonts w:ascii="Times New Roman"/>
                <w:b w:val="false"/>
                <w:i w:val="false"/>
                <w:color w:val="000000"/>
                <w:sz w:val="20"/>
              </w:rPr>
              <w:t xml:space="preserve">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 </w:t>
            </w:r>
          </w:p>
          <w:p>
            <w:pPr>
              <w:spacing w:after="20"/>
              <w:ind w:left="20"/>
              <w:jc w:val="both"/>
            </w:pPr>
            <w:r>
              <w:rPr>
                <w:rFonts w:ascii="Times New Roman"/>
                <w:b w:val="false"/>
                <w:i w:val="false"/>
                <w:color w:val="000000"/>
                <w:sz w:val="20"/>
              </w:rPr>
              <w:t xml:space="preserve">
4) аумақты тазалау және абаттандыру; </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
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
14) жарнамалық қызметті жетілдіру;</w:t>
            </w:r>
          </w:p>
          <w:p>
            <w:pPr>
              <w:spacing w:after="20"/>
              <w:ind w:left="20"/>
              <w:jc w:val="both"/>
            </w:pPr>
            <w:r>
              <w:rPr>
                <w:rFonts w:ascii="Times New Roman"/>
                <w:b w:val="false"/>
                <w:i w:val="false"/>
                <w:color w:val="000000"/>
                <w:sz w:val="20"/>
              </w:rPr>
              <w:t xml:space="preserve">
15) экологиялық насихатқа; </w:t>
            </w:r>
          </w:p>
          <w:p>
            <w:pPr>
              <w:spacing w:after="20"/>
              <w:ind w:left="20"/>
              <w:jc w:val="both"/>
            </w:pPr>
            <w:r>
              <w:rPr>
                <w:rFonts w:ascii="Times New Roman"/>
                <w:b w:val="false"/>
                <w:i w:val="false"/>
                <w:color w:val="000000"/>
                <w:sz w:val="20"/>
              </w:rPr>
              <w:t>
16) теріс экологиялық зардаптардың алдын алу және жою.</w:t>
            </w:r>
          </w:p>
          <w:p>
            <w:pPr>
              <w:spacing w:after="20"/>
              <w:ind w:left="20"/>
              <w:jc w:val="both"/>
            </w:pPr>
            <w:r>
              <w:rPr>
                <w:rFonts w:ascii="Times New Roman"/>
                <w:b w:val="false"/>
                <w:i w:val="false"/>
                <w:color w:val="000000"/>
                <w:sz w:val="20"/>
              </w:rPr>
              <w:t>
(112, 113, 121, 122, 123,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
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
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
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
5) ерекше қорғалатын табиғи аумақтардан тыс жерлерде шектеулi шаруашылық қызмет тауарларын өткiзу, қорғаныштық және көгалдандыру екпелерiн егуден түсетiн түсiмдер; </w:t>
            </w:r>
          </w:p>
          <w:p>
            <w:pPr>
              <w:spacing w:after="20"/>
              <w:ind w:left="20"/>
              <w:jc w:val="both"/>
            </w:pPr>
            <w:r>
              <w:rPr>
                <w:rFonts w:ascii="Times New Roman"/>
                <w:b w:val="false"/>
                <w:i w:val="false"/>
                <w:color w:val="000000"/>
                <w:sz w:val="20"/>
              </w:rPr>
              <w:t xml:space="preserve">
6) балық шабақтарын өсiру; </w:t>
            </w:r>
          </w:p>
          <w:p>
            <w:pPr>
              <w:spacing w:after="20"/>
              <w:ind w:left="20"/>
              <w:jc w:val="both"/>
            </w:pPr>
            <w:r>
              <w:rPr>
                <w:rFonts w:ascii="Times New Roman"/>
                <w:b w:val="false"/>
                <w:i w:val="false"/>
                <w:color w:val="000000"/>
                <w:sz w:val="20"/>
              </w:rPr>
              <w:t>
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рәмiздерiн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мемлекеттiк орман қоры учаскелерiнде орман шаруашылығы iс-шараларын жүргiзу; </w:t>
            </w:r>
          </w:p>
          <w:p>
            <w:pPr>
              <w:spacing w:after="20"/>
              <w:ind w:left="20"/>
              <w:jc w:val="both"/>
            </w:pPr>
            <w:r>
              <w:rPr>
                <w:rFonts w:ascii="Times New Roman"/>
                <w:b w:val="false"/>
                <w:i w:val="false"/>
                <w:color w:val="000000"/>
                <w:sz w:val="20"/>
              </w:rPr>
              <w:t xml:space="preserve">
2) орман және аң шаруашылығы үшiн мамандар даярлау және бiлiктiлiгiн арттыру; </w:t>
            </w:r>
          </w:p>
          <w:p>
            <w:pPr>
              <w:spacing w:after="20"/>
              <w:ind w:left="20"/>
              <w:jc w:val="both"/>
            </w:pPr>
            <w:r>
              <w:rPr>
                <w:rFonts w:ascii="Times New Roman"/>
                <w:b w:val="false"/>
                <w:i w:val="false"/>
                <w:color w:val="000000"/>
                <w:sz w:val="20"/>
              </w:rPr>
              <w:t xml:space="preserve">
3) орман мекемелерi қызметкерлерiнiң еңбек көрсеткiштерi үшiн көтермелеу; </w:t>
            </w:r>
          </w:p>
          <w:p>
            <w:pPr>
              <w:spacing w:after="20"/>
              <w:ind w:left="20"/>
              <w:jc w:val="both"/>
            </w:pPr>
            <w:r>
              <w:rPr>
                <w:rFonts w:ascii="Times New Roman"/>
                <w:b w:val="false"/>
                <w:i w:val="false"/>
                <w:color w:val="000000"/>
                <w:sz w:val="20"/>
              </w:rPr>
              <w:t>
(112, 113, 121,</w:t>
            </w:r>
          </w:p>
          <w:p>
            <w:pPr>
              <w:spacing w:after="20"/>
              <w:ind w:left="20"/>
              <w:jc w:val="both"/>
            </w:pPr>
            <w:r>
              <w:rPr>
                <w:rFonts w:ascii="Times New Roman"/>
                <w:b w:val="false"/>
                <w:i w:val="false"/>
                <w:color w:val="000000"/>
                <w:sz w:val="20"/>
              </w:rPr>
              <w:t>
122, 131, 135, 136, 141, 142, 143, 144, 149, 151, 152, 153, 154, 159, 161, 165, 169, 413, 414, 416, 417, 419, 421, 431,)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8 шiлдедегi Қазақстан Республикасы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w:t>
            </w:r>
          </w:p>
          <w:p>
            <w:pPr>
              <w:spacing w:after="20"/>
              <w:ind w:left="20"/>
              <w:jc w:val="both"/>
            </w:pPr>
            <w:r>
              <w:rPr>
                <w:rFonts w:ascii="Times New Roman"/>
                <w:b w:val="false"/>
                <w:i w:val="false"/>
                <w:color w:val="000000"/>
                <w:sz w:val="20"/>
              </w:rPr>
              <w:t>
122,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xml:space="preserve">
2) қызметтер көрсету үшiн тартылатын мамандарға еңбекақы төлеу; </w:t>
            </w:r>
          </w:p>
          <w:p>
            <w:pPr>
              <w:spacing w:after="20"/>
              <w:ind w:left="20"/>
              <w:jc w:val="both"/>
            </w:pPr>
            <w:r>
              <w:rPr>
                <w:rFonts w:ascii="Times New Roman"/>
                <w:b w:val="false"/>
                <w:i w:val="false"/>
                <w:color w:val="000000"/>
                <w:sz w:val="20"/>
              </w:rPr>
              <w:t>
3) байланыс қызметтерiне ақы төлеуге, көлiк құралдарына ақы төлеуге, электр энергиясы, жылу, сумен жабдықтау үшiн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xml:space="preserve">
4) кітапхана қорларын толықтыру үшін әдебиет, электрондық коллекциялар мен дерекқор сатып алу; </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w:t>
            </w:r>
          </w:p>
          <w:p>
            <w:pPr>
              <w:spacing w:after="20"/>
              <w:ind w:left="20"/>
              <w:jc w:val="both"/>
            </w:pPr>
            <w:r>
              <w:rPr>
                <w:rFonts w:ascii="Times New Roman"/>
                <w:b w:val="false"/>
                <w:i w:val="false"/>
                <w:color w:val="000000"/>
                <w:sz w:val="20"/>
              </w:rPr>
              <w:t xml:space="preserve">
6) жеке және мемлекеттік емес заңды тұлғалардың тапсырыстары (өтінімдері) бойынша оқыту жүргізу үшін оқу құралдарын, көрнекі материалдар сатып алу; </w:t>
            </w:r>
          </w:p>
          <w:p>
            <w:pPr>
              <w:spacing w:after="20"/>
              <w:ind w:left="20"/>
              <w:jc w:val="both"/>
            </w:pPr>
            <w:r>
              <w:rPr>
                <w:rFonts w:ascii="Times New Roman"/>
                <w:b w:val="false"/>
                <w:i w:val="false"/>
                <w:color w:val="000000"/>
                <w:sz w:val="20"/>
              </w:rPr>
              <w:t xml:space="preserve">
7) жеке және мемлекеттік емес заңды тұлғалардың тапсырыстары (өтінімдері) бойынша оқыту тренингтерін, семинарлар, конференциялар өткізу; </w:t>
            </w:r>
          </w:p>
          <w:p>
            <w:pPr>
              <w:spacing w:after="20"/>
              <w:ind w:left="20"/>
              <w:jc w:val="both"/>
            </w:pPr>
            <w:r>
              <w:rPr>
                <w:rFonts w:ascii="Times New Roman"/>
                <w:b w:val="false"/>
                <w:i w:val="false"/>
                <w:color w:val="000000"/>
                <w:sz w:val="20"/>
              </w:rPr>
              <w:t xml:space="preserve">
8) бұқаралық іс-шараларды өткізу (әдеби кештер, көрмелер, тұсаукесерлер, конкурстар, кітап күндері, фестивальдар); </w:t>
            </w:r>
          </w:p>
          <w:p>
            <w:pPr>
              <w:spacing w:after="20"/>
              <w:ind w:left="20"/>
              <w:jc w:val="both"/>
            </w:pPr>
            <w:r>
              <w:rPr>
                <w:rFonts w:ascii="Times New Roman"/>
                <w:b w:val="false"/>
                <w:i w:val="false"/>
                <w:color w:val="000000"/>
                <w:sz w:val="20"/>
              </w:rPr>
              <w:t xml:space="preserve">
9) бланк өнiмдерiн, брошюраларды, авторефераттарды, оқырман билеттерiн, талап парақшаларын дайындау және таралымдау, мұқабасын басып шығару, парақты түптеу; </w:t>
            </w:r>
          </w:p>
          <w:p>
            <w:pPr>
              <w:spacing w:after="20"/>
              <w:ind w:left="20"/>
              <w:jc w:val="both"/>
            </w:pPr>
            <w:r>
              <w:rPr>
                <w:rFonts w:ascii="Times New Roman"/>
                <w:b w:val="false"/>
                <w:i w:val="false"/>
                <w:color w:val="000000"/>
                <w:sz w:val="20"/>
              </w:rPr>
              <w:t xml:space="preserve">
10) кiтапхана басылымдарын, дыбыс жазба көшiрiмдерiн, бейне фильмдердi, фонограммаларды өткiзу; </w:t>
            </w:r>
          </w:p>
          <w:p>
            <w:pPr>
              <w:spacing w:after="20"/>
              <w:ind w:left="20"/>
              <w:jc w:val="both"/>
            </w:pPr>
            <w:r>
              <w:rPr>
                <w:rFonts w:ascii="Times New Roman"/>
                <w:b w:val="false"/>
                <w:i w:val="false"/>
                <w:color w:val="000000"/>
                <w:sz w:val="20"/>
              </w:rPr>
              <w:t xml:space="preserve">
11) кiтаптарды, журналдарды жөндеу, қалпына келтiру және түптеу; </w:t>
            </w:r>
          </w:p>
          <w:p>
            <w:pPr>
              <w:spacing w:after="20"/>
              <w:ind w:left="20"/>
              <w:jc w:val="both"/>
            </w:pPr>
            <w:r>
              <w:rPr>
                <w:rFonts w:ascii="Times New Roman"/>
                <w:b w:val="false"/>
                <w:i w:val="false"/>
                <w:color w:val="000000"/>
                <w:sz w:val="20"/>
              </w:rPr>
              <w:t xml:space="preserve">
12) фото, кино бейне түсiру, жекелеген мақалалардың, кiтаптар мен мерзiмдi баспа басылымдарынан алынған материалдардың микрокөшiрмесiн алу; </w:t>
            </w:r>
          </w:p>
          <w:p>
            <w:pPr>
              <w:spacing w:after="20"/>
              <w:ind w:left="20"/>
              <w:jc w:val="both"/>
            </w:pPr>
            <w:r>
              <w:rPr>
                <w:rFonts w:ascii="Times New Roman"/>
                <w:b w:val="false"/>
                <w:i w:val="false"/>
                <w:color w:val="000000"/>
                <w:sz w:val="20"/>
              </w:rPr>
              <w:t>
13) мәдени құндылықтар мен тарих және мәдениет ескерткiштерiн қалпына келтiру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жеткiзу, тақырыптық ақпарат iздестiру және құрастыру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материалдық-техникалық базаны нығайту; </w:t>
            </w:r>
          </w:p>
          <w:p>
            <w:pPr>
              <w:spacing w:after="20"/>
              <w:ind w:left="20"/>
              <w:jc w:val="both"/>
            </w:pPr>
            <w:r>
              <w:rPr>
                <w:rFonts w:ascii="Times New Roman"/>
                <w:b w:val="false"/>
                <w:i w:val="false"/>
                <w:color w:val="000000"/>
                <w:sz w:val="20"/>
              </w:rPr>
              <w:t xml:space="preserve">
2) ақылы қызметтер көрсету үшiн тартылатын мамандарға еңбекақы төлеу; </w:t>
            </w:r>
          </w:p>
          <w:p>
            <w:pPr>
              <w:spacing w:after="20"/>
              <w:ind w:left="20"/>
              <w:jc w:val="both"/>
            </w:pPr>
            <w:r>
              <w:rPr>
                <w:rFonts w:ascii="Times New Roman"/>
                <w:b w:val="false"/>
                <w:i w:val="false"/>
                <w:color w:val="000000"/>
                <w:sz w:val="20"/>
              </w:rPr>
              <w:t xml:space="preserve">
3) байланыс қызметтерiне ақы төлеуге, көлiк қызметтерiне ақы төлеуге, электр энергиясына, жылуға, сумен жабдықтауға ақы төлеуге арналған шығыстар және басқа да коммуналдық шығыстар, ағымдағы мақсаттар үшiн заттар мен материалдар сатып алу; </w:t>
            </w:r>
          </w:p>
          <w:p>
            <w:pPr>
              <w:spacing w:after="20"/>
              <w:ind w:left="20"/>
              <w:jc w:val="both"/>
            </w:pPr>
            <w:r>
              <w:rPr>
                <w:rFonts w:ascii="Times New Roman"/>
                <w:b w:val="false"/>
                <w:i w:val="false"/>
                <w:color w:val="000000"/>
                <w:sz w:val="20"/>
              </w:rPr>
              <w:t>
4) жеке және мемлекеттiк емес заңды тұлғалардың тапсырыстары (өтiнiмдерi) бойынша оқыту жүргiзу үшiн үй-жайларды жалға алу және оқу құралдарын, көрнекi материалдарды сатып алу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xml:space="preserve">,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сорттарды сынақтан өткiзу станцияларында және мемлекеттiк мекемелер учаскелерiнде ауыл шаруашылығы жұмыстарын жүргiзу;</w:t>
            </w:r>
          </w:p>
          <w:p>
            <w:pPr>
              <w:spacing w:after="20"/>
              <w:ind w:left="20"/>
              <w:jc w:val="both"/>
            </w:pPr>
            <w:r>
              <w:rPr>
                <w:rFonts w:ascii="Times New Roman"/>
                <w:b w:val="false"/>
                <w:i w:val="false"/>
                <w:color w:val="000000"/>
                <w:sz w:val="20"/>
              </w:rPr>
              <w:t>
2) ауыл шаруашылығы техникасын, ауыл шаруашылығы, зертханалық жабдықты және мемлекеттiк мекемелердiң материалдық-техникалық базасын жарақтандыру үшiн тетiктердi сатып алу;</w:t>
            </w:r>
          </w:p>
          <w:p>
            <w:pPr>
              <w:spacing w:after="20"/>
              <w:ind w:left="20"/>
              <w:jc w:val="both"/>
            </w:pPr>
            <w:r>
              <w:rPr>
                <w:rFonts w:ascii="Times New Roman"/>
                <w:b w:val="false"/>
                <w:i w:val="false"/>
                <w:color w:val="000000"/>
                <w:sz w:val="20"/>
              </w:rPr>
              <w:t>
3) ауыл шаруашылығы өсiмдiктерiнiң сорттарын сынақтан өткiзу саласында ғылыми зерттеулер жүргiзу;</w:t>
            </w:r>
          </w:p>
          <w:p>
            <w:pPr>
              <w:spacing w:after="20"/>
              <w:ind w:left="20"/>
              <w:jc w:val="both"/>
            </w:pPr>
            <w:r>
              <w:rPr>
                <w:rFonts w:ascii="Times New Roman"/>
                <w:b w:val="false"/>
                <w:i w:val="false"/>
                <w:color w:val="000000"/>
                <w:sz w:val="20"/>
              </w:rPr>
              <w:t>
4) ауыл шаруашылығы өсiмдiктерiнiң сорттарын сынақтан өткiзу саласында ауыл шаруашылық және зертханалық жұмыстарды жүргiзу үшiн мемлекеттiк мекемелер тартатын штаттан тыс маусымдық мамандар мен жұмыскерлер қызметтерiн, еңбегiн төлеу;</w:t>
            </w:r>
          </w:p>
          <w:p>
            <w:pPr>
              <w:spacing w:after="20"/>
              <w:ind w:left="20"/>
              <w:jc w:val="both"/>
            </w:pPr>
            <w:r>
              <w:rPr>
                <w:rFonts w:ascii="Times New Roman"/>
                <w:b w:val="false"/>
                <w:i w:val="false"/>
                <w:color w:val="000000"/>
                <w:sz w:val="20"/>
              </w:rPr>
              <w:t>
5) тауарлық-материалдық құндылықтарды сатып алу: жанар-жағар май материалдарын, ауыл шаруашылығы өсiмдiктерi сорттарының дақылдары мен себу материалдарын, минералды тыңайтқыштар, пестицидтер, химиялық реактивтер, қосымша бөлiктер, байланыс құралдары, метеорологиялық деректер, еңбекті қорғауды қамтамасыз ету үшiн арнайы қорғау құралдарын, өрт қауiпсiздiгi мен гигиена, сондай-ақ мемлекеттiк мекемелердiң сорттарды сынақтан өткiзудің ағымды мақсаты үшiн басқа да құралдар мен материалдар сатып aлу;</w:t>
            </w:r>
          </w:p>
          <w:p>
            <w:pPr>
              <w:spacing w:after="20"/>
              <w:ind w:left="20"/>
              <w:jc w:val="both"/>
            </w:pPr>
            <w:r>
              <w:rPr>
                <w:rFonts w:ascii="Times New Roman"/>
                <w:b w:val="false"/>
                <w:i w:val="false"/>
                <w:color w:val="000000"/>
                <w:sz w:val="20"/>
              </w:rPr>
              <w:t xml:space="preserve">
6) көлік, почта және байланыстың басқа да түрлерінің қызметіне, коммуналдық қызметке, әкімшілік және қойма үй-жайларын жалға алу, топырақты агрохимиялық зерттеу және мелиорациялық іс-шараларды жүргізу жөніндегі, көлік құралдарын техникалық байқау және міндетті сақтандыру, мемлекеттік мекемелердің өлшеу және мамандандырылған жабдықтарын тексеру жөніндегі қызметтерге ақы төлеу; </w:t>
            </w:r>
          </w:p>
          <w:p>
            <w:pPr>
              <w:spacing w:after="20"/>
              <w:ind w:left="20"/>
              <w:jc w:val="both"/>
            </w:pPr>
            <w:r>
              <w:rPr>
                <w:rFonts w:ascii="Times New Roman"/>
                <w:b w:val="false"/>
                <w:i w:val="false"/>
                <w:color w:val="000000"/>
                <w:sz w:val="20"/>
              </w:rPr>
              <w:t>
7) мемлекеттік мекемелердің сорттық тектік қоры жөніндегі материалдарды толықтыру үшін баспа басылымдарын, ғылыми, әдістемелік және арнайы әдебиеттерді сатып алу;</w:t>
            </w:r>
          </w:p>
          <w:p>
            <w:pPr>
              <w:spacing w:after="20"/>
              <w:ind w:left="20"/>
              <w:jc w:val="both"/>
            </w:pPr>
            <w:r>
              <w:rPr>
                <w:rFonts w:ascii="Times New Roman"/>
                <w:b w:val="false"/>
                <w:i w:val="false"/>
                <w:color w:val="000000"/>
                <w:sz w:val="20"/>
              </w:rPr>
              <w:t>
8) мемлекеттік мекемелердің ғылыми, әдістемелік материалдарын және ресми бюллетендерін шығару;</w:t>
            </w:r>
          </w:p>
          <w:p>
            <w:pPr>
              <w:spacing w:after="20"/>
              <w:ind w:left="20"/>
              <w:jc w:val="both"/>
            </w:pPr>
            <w:r>
              <w:rPr>
                <w:rFonts w:ascii="Times New Roman"/>
                <w:b w:val="false"/>
                <w:i w:val="false"/>
                <w:color w:val="000000"/>
                <w:sz w:val="20"/>
              </w:rPr>
              <w:t>
9) мемлекеттік мекемелердің мамандарын даярлауға және олардың біліктілігін арттыру;</w:t>
            </w:r>
          </w:p>
          <w:p>
            <w:pPr>
              <w:spacing w:after="20"/>
              <w:ind w:left="20"/>
              <w:jc w:val="both"/>
            </w:pPr>
            <w:r>
              <w:rPr>
                <w:rFonts w:ascii="Times New Roman"/>
                <w:b w:val="false"/>
                <w:i w:val="false"/>
                <w:color w:val="000000"/>
                <w:sz w:val="20"/>
              </w:rPr>
              <w:t>
10) ауыл шаруашылығы өсімдіктерінің сорттарын сынау саласындағы нәтижелердің деректерін автоматты өңдеуді арнайы бағдарламалық қамтамасыз етуді сатып алу және енгізу;</w:t>
            </w:r>
          </w:p>
          <w:p>
            <w:pPr>
              <w:spacing w:after="20"/>
              <w:ind w:left="20"/>
              <w:jc w:val="both"/>
            </w:pPr>
            <w:r>
              <w:rPr>
                <w:rFonts w:ascii="Times New Roman"/>
                <w:b w:val="false"/>
                <w:i w:val="false"/>
                <w:color w:val="000000"/>
                <w:sz w:val="20"/>
              </w:rPr>
              <w:t>
11) мемлекеттiк мекемелер үшiн шетел хат-хабары мен ғылыми құжаттама аудармашыларының қызметiн сатып алу;</w:t>
            </w:r>
          </w:p>
          <w:p>
            <w:pPr>
              <w:spacing w:after="20"/>
              <w:ind w:left="20"/>
              <w:jc w:val="both"/>
            </w:pPr>
            <w:r>
              <w:rPr>
                <w:rFonts w:ascii="Times New Roman"/>
                <w:b w:val="false"/>
                <w:i w:val="false"/>
                <w:color w:val="000000"/>
                <w:sz w:val="20"/>
              </w:rPr>
              <w:t>
12) ауыл шаруашылығы өсімдіктерінің едәуір перспективалық және бағалы сорттарын жарнамалау мен насихаттау жөніндегі бұқаралық іс-шараларды өткізу (егіс күні, семинарлар, көрмелер, саяхаттар мен тұсаукесерлер);</w:t>
            </w:r>
          </w:p>
          <w:p>
            <w:pPr>
              <w:spacing w:after="20"/>
              <w:ind w:left="20"/>
              <w:jc w:val="both"/>
            </w:pPr>
            <w:r>
              <w:rPr>
                <w:rFonts w:ascii="Times New Roman"/>
                <w:b w:val="false"/>
                <w:i w:val="false"/>
                <w:color w:val="000000"/>
                <w:sz w:val="20"/>
              </w:rPr>
              <w:t>
13) мемлекеттік мекемелердің жұмыс істеуіне байланысты ғимараттарды, құрылыстарды және өзге де объектілерді жөндеу;</w:t>
            </w:r>
          </w:p>
          <w:p>
            <w:pPr>
              <w:spacing w:after="20"/>
              <w:ind w:left="20"/>
              <w:jc w:val="both"/>
            </w:pPr>
            <w:r>
              <w:rPr>
                <w:rFonts w:ascii="Times New Roman"/>
                <w:b w:val="false"/>
                <w:i w:val="false"/>
                <w:color w:val="000000"/>
                <w:sz w:val="20"/>
              </w:rPr>
              <w:t>
14) мемлекеттік мекемелер қызметкерлерінің іссапар, оның ішінде Қазақстан Республикасынан тыс жерлерге іссапар шығыстары;</w:t>
            </w:r>
          </w:p>
          <w:p>
            <w:pPr>
              <w:spacing w:after="20"/>
              <w:ind w:left="20"/>
              <w:jc w:val="both"/>
            </w:pPr>
            <w:r>
              <w:rPr>
                <w:rFonts w:ascii="Times New Roman"/>
                <w:b w:val="false"/>
                <w:i w:val="false"/>
                <w:color w:val="000000"/>
                <w:sz w:val="20"/>
              </w:rPr>
              <w:t>
15) мемлекеттік мекемелердің қызметкерлерін еңбек көрсеткіштері үшін көтермелеу (112, 121, 122</w:t>
            </w:r>
          </w:p>
          <w:p>
            <w:pPr>
              <w:spacing w:after="20"/>
              <w:ind w:left="20"/>
              <w:jc w:val="both"/>
            </w:pPr>
            <w:r>
              <w:rPr>
                <w:rFonts w:ascii="Times New Roman"/>
                <w:b w:val="false"/>
                <w:i w:val="false"/>
                <w:color w:val="000000"/>
                <w:sz w:val="20"/>
              </w:rPr>
              <w:t>
123, 131, 135, 136, 144, 149, 151, 152, 153, 154, 156,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жетiстiктердi қорғау туралы" Қазақстан Республикасының 1999 жылғы 13 шiлдедегi № 422 Заңының </w:t>
            </w:r>
            <w:r>
              <w:rPr>
                <w:rFonts w:ascii="Times New Roman"/>
                <w:b w:val="false"/>
                <w:i w:val="false"/>
                <w:color w:val="000000"/>
                <w:sz w:val="20"/>
              </w:rPr>
              <w:t>25-бабы</w:t>
            </w:r>
            <w:r>
              <w:rPr>
                <w:rFonts w:ascii="Times New Roman"/>
                <w:b w:val="false"/>
                <w:i w:val="false"/>
                <w:color w:val="000000"/>
                <w:sz w:val="20"/>
              </w:rPr>
              <w:t xml:space="preserve">, "Тұқым шаруашылығы туралы" Қазақстан Республикасының 2003 жылғы 8 ақпандағы Заңының </w:t>
            </w:r>
            <w:r>
              <w:rPr>
                <w:rFonts w:ascii="Times New Roman"/>
                <w:b w:val="false"/>
                <w:i w:val="false"/>
                <w:color w:val="000000"/>
                <w:sz w:val="20"/>
              </w:rPr>
              <w:t>23-4-бабы</w:t>
            </w:r>
            <w:r>
              <w:rPr>
                <w:rFonts w:ascii="Times New Roman"/>
                <w:b w:val="false"/>
                <w:i w:val="false"/>
                <w:color w:val="000000"/>
                <w:sz w:val="20"/>
              </w:rPr>
              <w:t xml:space="preserve">, Ауыл шаруашылығы өсiмдiктерінiң сорттарын сынау саласындағы мемлекеттiк мекемелердiң тауарларды (жұмыстарды, көрсетiлген қызметтi) өткiзу жөнiндегi ақылы қызмет түрлерiн көрсету және олардың тауарларды (жұмыстарды, көрсетiлетiн қызметтi) өткiзуден түскен ақша қаражатын жұмсау ережесiн бекiту туралы" Қазақстан Республикасы Үкiметiнiң 2010 жылғы 28 мамырдағы № 492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жөнiндегi сауықтыру топтарының жаттықтырушыларына еңбек ақы төлеу, осы топтарды ұйымдастырумен байланысты шығыстарды жабу;</w:t>
            </w:r>
          </w:p>
          <w:p>
            <w:pPr>
              <w:spacing w:after="20"/>
              <w:ind w:left="20"/>
              <w:jc w:val="both"/>
            </w:pPr>
            <w:r>
              <w:rPr>
                <w:rFonts w:ascii="Times New Roman"/>
                <w:b w:val="false"/>
                <w:i w:val="false"/>
                <w:color w:val="000000"/>
                <w:sz w:val="20"/>
              </w:rPr>
              <w:t>
2) спорт құрылыстары мен ғимараттарын ұстау, жөндеу, арнайы жабдықтар мен мүкәммал, спорттық киім нысанын сатып алу, оқу-жаттықтыру жұмыстарын қамтамасыз ету, жарыстарға қатысу, спорттық іс-шараларды өткізу, әкімшілік-басқару және шаруашылық шығыстары;</w:t>
            </w:r>
          </w:p>
          <w:p>
            <w:pPr>
              <w:spacing w:after="20"/>
              <w:ind w:left="20"/>
              <w:jc w:val="both"/>
            </w:pPr>
            <w:r>
              <w:rPr>
                <w:rFonts w:ascii="Times New Roman"/>
                <w:b w:val="false"/>
                <w:i w:val="false"/>
                <w:color w:val="000000"/>
                <w:sz w:val="20"/>
              </w:rPr>
              <w:t>
3) спорттық мүкәммал мен жабдықты жөндеу;</w:t>
            </w:r>
          </w:p>
          <w:p>
            <w:pPr>
              <w:spacing w:after="20"/>
              <w:ind w:left="20"/>
              <w:jc w:val="both"/>
            </w:pPr>
            <w:r>
              <w:rPr>
                <w:rFonts w:ascii="Times New Roman"/>
                <w:b w:val="false"/>
                <w:i w:val="false"/>
                <w:color w:val="000000"/>
                <w:sz w:val="20"/>
              </w:rPr>
              <w:t>
4) автомобиль және арнайы көлiктi ұстау, арнайы техника мен жабдықты жөндеу және қызмет көрсету;</w:t>
            </w:r>
          </w:p>
          <w:p>
            <w:pPr>
              <w:spacing w:after="20"/>
              <w:ind w:left="20"/>
              <w:jc w:val="both"/>
            </w:pPr>
            <w:r>
              <w:rPr>
                <w:rFonts w:ascii="Times New Roman"/>
                <w:b w:val="false"/>
                <w:i w:val="false"/>
                <w:color w:val="000000"/>
                <w:sz w:val="20"/>
              </w:rPr>
              <w:t>
5) спорттық iс-шараларға қатысушыларды тамақтандыруды ұйымдастыру, спорт төрешiлерi мен медицина қызметкерлерiне еңбекақы төлеу, мәдени-көпшiлiк және сауықтыру iс-шараларын ұйымдастыру жөнiндегi шығыстарды жабу;</w:t>
            </w:r>
          </w:p>
          <w:p>
            <w:pPr>
              <w:spacing w:after="20"/>
              <w:ind w:left="20"/>
              <w:jc w:val="both"/>
            </w:pPr>
            <w:r>
              <w:rPr>
                <w:rFonts w:ascii="Times New Roman"/>
                <w:b w:val="false"/>
                <w:i w:val="false"/>
                <w:color w:val="000000"/>
                <w:sz w:val="20"/>
              </w:rPr>
              <w:t>
6) қызметтiк iссапарлар;</w:t>
            </w:r>
          </w:p>
          <w:p>
            <w:pPr>
              <w:spacing w:after="20"/>
              <w:ind w:left="20"/>
              <w:jc w:val="both"/>
            </w:pPr>
            <w:r>
              <w:rPr>
                <w:rFonts w:ascii="Times New Roman"/>
                <w:b w:val="false"/>
                <w:i w:val="false"/>
                <w:color w:val="000000"/>
                <w:sz w:val="20"/>
              </w:rPr>
              <w:t>
7) спортшыларға мәдени-тұрмыстық қызмет көрсетудi жақсарту, әкiмшiлiк, шаруашылық, ұйықтайтын және қосалқы үй-жайлар үшiн жиһаз сатып алу;</w:t>
            </w:r>
          </w:p>
          <w:p>
            <w:pPr>
              <w:spacing w:after="20"/>
              <w:ind w:left="20"/>
              <w:jc w:val="both"/>
            </w:pPr>
            <w:r>
              <w:rPr>
                <w:rFonts w:ascii="Times New Roman"/>
                <w:b w:val="false"/>
                <w:i w:val="false"/>
                <w:color w:val="000000"/>
                <w:sz w:val="20"/>
              </w:rPr>
              <w:t>
8) Қазақстан Республикасы Қарулы Күштерiнiң спортшыларымен оқу-жаттықтыру және жарыстар үдерiсiн ұйымдастыру үшiн үй-жайлар мен жабдықты жалдау ақысын төлеу;</w:t>
            </w:r>
          </w:p>
          <w:p>
            <w:pPr>
              <w:spacing w:after="20"/>
              <w:ind w:left="20"/>
              <w:jc w:val="both"/>
            </w:pPr>
            <w:r>
              <w:rPr>
                <w:rFonts w:ascii="Times New Roman"/>
                <w:b w:val="false"/>
                <w:i w:val="false"/>
                <w:color w:val="000000"/>
                <w:sz w:val="20"/>
              </w:rPr>
              <w:t>
9) заттай мүлiк заттарын және басқа да нысанды және арнайы киiм-кешек сатып алу, тiгу және жөндеу;</w:t>
            </w:r>
          </w:p>
          <w:p>
            <w:pPr>
              <w:spacing w:after="20"/>
              <w:ind w:left="20"/>
              <w:jc w:val="both"/>
            </w:pPr>
            <w:r>
              <w:rPr>
                <w:rFonts w:ascii="Times New Roman"/>
                <w:b w:val="false"/>
                <w:i w:val="false"/>
                <w:color w:val="000000"/>
                <w:sz w:val="20"/>
              </w:rPr>
              <w:t>
10) коммуналдық қызметтер мен байланыс қызметтерiне ақы төлеу;</w:t>
            </w:r>
          </w:p>
          <w:p>
            <w:pPr>
              <w:spacing w:after="20"/>
              <w:ind w:left="20"/>
              <w:jc w:val="both"/>
            </w:pPr>
            <w:r>
              <w:rPr>
                <w:rFonts w:ascii="Times New Roman"/>
                <w:b w:val="false"/>
                <w:i w:val="false"/>
                <w:color w:val="000000"/>
                <w:sz w:val="20"/>
              </w:rPr>
              <w:t>
11) шарт бойынша заңды және жеке тұлғалар көрсететiн қызметтер мен жұмыстарға ақы төлеу;</w:t>
            </w:r>
          </w:p>
          <w:p>
            <w:pPr>
              <w:spacing w:after="20"/>
              <w:ind w:left="20"/>
              <w:jc w:val="both"/>
            </w:pPr>
            <w:r>
              <w:rPr>
                <w:rFonts w:ascii="Times New Roman"/>
                <w:b w:val="false"/>
                <w:i w:val="false"/>
                <w:color w:val="000000"/>
                <w:sz w:val="20"/>
              </w:rPr>
              <w:t>
12) банк қызметтерiне ақы төлеу;</w:t>
            </w:r>
          </w:p>
          <w:p>
            <w:pPr>
              <w:spacing w:after="20"/>
              <w:ind w:left="20"/>
              <w:jc w:val="both"/>
            </w:pPr>
            <w:r>
              <w:rPr>
                <w:rFonts w:ascii="Times New Roman"/>
                <w:b w:val="false"/>
                <w:i w:val="false"/>
                <w:color w:val="000000"/>
                <w:sz w:val="20"/>
              </w:rPr>
              <w:t>
13) спорттық iс-шаралардың жүлдегерлерi мен қатысушыларына жүлделер, естелiк сыйлықтар, грамоталар мен ақшалай сыйақылар;</w:t>
            </w:r>
          </w:p>
          <w:p>
            <w:pPr>
              <w:spacing w:after="20"/>
              <w:ind w:left="20"/>
              <w:jc w:val="both"/>
            </w:pPr>
            <w:r>
              <w:rPr>
                <w:rFonts w:ascii="Times New Roman"/>
                <w:b w:val="false"/>
                <w:i w:val="false"/>
                <w:color w:val="000000"/>
                <w:sz w:val="20"/>
              </w:rPr>
              <w:t>
14) спорттық iс-шараларға қатысқаны үшiн жарналар;</w:t>
            </w:r>
          </w:p>
          <w:p>
            <w:pPr>
              <w:spacing w:after="20"/>
              <w:ind w:left="20"/>
              <w:jc w:val="both"/>
            </w:pPr>
            <w:r>
              <w:rPr>
                <w:rFonts w:ascii="Times New Roman"/>
                <w:b w:val="false"/>
                <w:i w:val="false"/>
                <w:color w:val="000000"/>
                <w:sz w:val="20"/>
              </w:rPr>
              <w:t>
15) спортшылардың және құрама командалардың оқу-жаттықтыру үдерiсiн фармакологиялық қамтамасыз ету (111, 112, 113,121, 122, 131, 135, 136, 141, 142, 144, 149, 151, 152, 153, 154, 156, 159, 161, 162, 169, 324, 341,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2005 жылғы 7 қаңтардағы Заңының </w:t>
            </w:r>
            <w:r>
              <w:rPr>
                <w:rFonts w:ascii="Times New Roman"/>
                <w:b w:val="false"/>
                <w:i w:val="false"/>
                <w:color w:val="000000"/>
                <w:sz w:val="20"/>
              </w:rPr>
              <w:t>24-бабы</w:t>
            </w:r>
            <w:r>
              <w:rPr>
                <w:rFonts w:ascii="Times New Roman"/>
                <w:b w:val="false"/>
                <w:i w:val="false"/>
                <w:color w:val="000000"/>
                <w:sz w:val="20"/>
              </w:rPr>
              <w:t xml:space="preserve">, "Қазақстан Республикасы Қарулы Күштерiнiң спорт саласында мамандандырылған мемлекеттiк мекемелерiнiң тауарларды (жұмыстарды, көрсетiлетiн қызметтердi) өткiзу жөнiндегi ақылы қызмет түрлерiн көрсету және олардың тауарларды (жұмыстарды, көрсетiлетiн қызметтердi) өткiзуден түскен ақшаны жұмсау қағидаларын бекiту туралы" Қазақстан Республикасы Үкiметiнiң 2012 жылғы 26 сәуiрдегi № 525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тиiстiлiгi жоқ жеке және заңды тұлғалармен спорттық iс-шараларды (жарыстарды, арнайы кешендi спорттық iс-шараларды ұйымдастыру және өткiзу) ұйымдастыру және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беру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жаттықтырушылардың өзге де дене шынықтыру-спорттық ұйымдарға ауысу жағдайларын кейiннен iске асыра отырып, оларды даярлау жөнiндегi қызметтердi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