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3b49" w14:textId="6c13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бұйрығына өзгерістер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12 қыркүйектегі № 232-НҚ Бұйрығы. Қазақстан Республикасы Әділет министрлігінде 2012 жылы 3 қазанда № 7966 тіркелді</w:t>
      </w:r>
    </w:p>
    <w:p>
      <w:pPr>
        <w:spacing w:after="0"/>
        <w:ind w:left="0"/>
        <w:jc w:val="both"/>
      </w:pPr>
      <w:bookmarkStart w:name="z1" w:id="0"/>
      <w:r>
        <w:rPr>
          <w:rFonts w:ascii="Times New Roman"/>
          <w:b w:val="false"/>
          <w:i w:val="false"/>
          <w:color w:val="000000"/>
          <w:sz w:val="28"/>
        </w:rPr>
        <w:t>
      «Электр энергетикасы туралы» 2004 жылғы 9 шілдедегі Қазақстан Республикасы Заңының 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5602 нөмірмен тіркелген, «Юридическая газета» газетінің 2009 жылғы 10 сәуірдегі № 53 (1650), «Заң газеті» газетінің 2009 жылғы 10 сәуірдегі № 53 (1476) 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Екі деңгейлік тарифтерді қолдана отырып, электр энергиясына оны жеке тұлғалардың тұтыну көлемдеріне қарай сараланған тарифтер есептеу кезінде (Т макс) ең жоғары тариф мынадай формула бойынша белгіленеді:</w:t>
      </w:r>
    </w:p>
    <w:bookmarkEnd w:id="0"/>
    <w:p>
      <w:pPr>
        <w:spacing w:after="0"/>
        <w:ind w:left="0"/>
        <w:jc w:val="both"/>
      </w:pPr>
      <w:r>
        <w:rPr>
          <w:rFonts w:ascii="Times New Roman"/>
          <w:b w:val="false"/>
          <w:i w:val="false"/>
          <w:color w:val="000000"/>
          <w:sz w:val="28"/>
        </w:rPr>
        <w:t>      Т макс = 1,2*Tо, мұндағы: (8)</w:t>
      </w:r>
    </w:p>
    <w:bookmarkStart w:name="z6" w:id="1"/>
    <w:p>
      <w:pPr>
        <w:spacing w:after="0"/>
        <w:ind w:left="0"/>
        <w:jc w:val="both"/>
      </w:pPr>
      <w:r>
        <w:rPr>
          <w:rFonts w:ascii="Times New Roman"/>
          <w:b w:val="false"/>
          <w:i w:val="false"/>
          <w:color w:val="000000"/>
          <w:sz w:val="28"/>
        </w:rPr>
        <w:t>
      Tо – тұтынушылардың тиісті топтары үшін электр энергиясының босату тарифі.</w:t>
      </w:r>
      <w:r>
        <w:br/>
      </w:r>
      <w:r>
        <w:rPr>
          <w:rFonts w:ascii="Times New Roman"/>
          <w:b w:val="false"/>
          <w:i w:val="false"/>
          <w:color w:val="000000"/>
          <w:sz w:val="28"/>
        </w:rPr>
        <w:t>
</w:t>
      </w:r>
      <w:r>
        <w:rPr>
          <w:rFonts w:ascii="Times New Roman"/>
          <w:b w:val="false"/>
          <w:i w:val="false"/>
          <w:color w:val="000000"/>
          <w:sz w:val="28"/>
        </w:rPr>
        <w:t>
      Электр энергиясына тұтынушылар топтары бойынша тарифтерді саралау болған жағдайда үй-жайларды өзінің кәсіби қызметін жүзеге асыру мақсатында пайдаланатын дара кәсіпкерлер, адвокаттар, жеке нотариустар және сот орындаушылары үшін екі деңгейлік тарифтерді қолдана отырып, электр энергиясына оны жеке тұлғалардың тұтыну көлемдеріне қарай сараланған тарифтер тұтынушылардың тиісті тобы үшін босату тарифіне сүйене отырып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«37-1. Асыра тұтынғаны үшін екінші және үшінші деңгейлік тарифтер бойынша ақы алынатын электр энергиясын тұтынудың шамаларын уәкілетті орган электр плиталарын пайдаланатын және пайдаланбайтын жеке тұлғалар үшін жергілікті атқарушы органның (облыс, республикалық маңызы бар қала, астана әкімдігінің) келісімі бойынша жеке белгілейді.</w:t>
      </w:r>
      <w:r>
        <w:br/>
      </w:r>
      <w:r>
        <w:rPr>
          <w:rFonts w:ascii="Times New Roman"/>
          <w:b w:val="false"/>
          <w:i w:val="false"/>
          <w:color w:val="000000"/>
          <w:sz w:val="28"/>
        </w:rPr>
        <w:t>
</w:t>
      </w:r>
      <w:r>
        <w:rPr>
          <w:rFonts w:ascii="Times New Roman"/>
          <w:b w:val="false"/>
          <w:i w:val="false"/>
          <w:color w:val="000000"/>
          <w:sz w:val="28"/>
        </w:rPr>
        <w:t>
      Бұл ретте электр плиталарын пайдаланатын жеке тұлғаларға «Тұрғын ғимараттар» ҚР ҚНжЕ 3.02-43-2007 сәйкес газдандыруға жатпайтын, не егер үйдің құрылысының жобасында немесе кондоминиум объектісіне техникалық паспортта оны газдандыру көзделмеген үйлердің тұрғындары жатады.</w:t>
      </w:r>
      <w:r>
        <w:br/>
      </w:r>
      <w:r>
        <w:rPr>
          <w:rFonts w:ascii="Times New Roman"/>
          <w:b w:val="false"/>
          <w:i w:val="false"/>
          <w:color w:val="000000"/>
          <w:sz w:val="28"/>
        </w:rPr>
        <w:t>
</w:t>
      </w:r>
      <w:r>
        <w:rPr>
          <w:rFonts w:ascii="Times New Roman"/>
          <w:b w:val="false"/>
          <w:i w:val="false"/>
          <w:color w:val="000000"/>
          <w:sz w:val="28"/>
        </w:rPr>
        <w:t>
      Электр плиталарын пайдаланатын жеке тұлғаларға үш деңгейлік тарифтерді қолдану кезінде тиiстi өңірдің жылумен жабдықтаушы, газбен жабдықтаушы ұйымдары немесе жергілікті атқарушы органдары ақпаратының негізінде орталықтандырылған ыстық сумен жабдықталмаған үйлердің тұрғындары және орталықтандырылған газбен жабдықтау жүйесі жұмыс істемейтін бұрын газдандырылған үйлердің тұрғындары теңеседi.</w:t>
      </w:r>
      <w:r>
        <w:br/>
      </w:r>
      <w:r>
        <w:rPr>
          <w:rFonts w:ascii="Times New Roman"/>
          <w:b w:val="false"/>
          <w:i w:val="false"/>
          <w:color w:val="000000"/>
          <w:sz w:val="28"/>
        </w:rPr>
        <w:t>
</w:t>
      </w:r>
      <w:r>
        <w:rPr>
          <w:rFonts w:ascii="Times New Roman"/>
          <w:b w:val="false"/>
          <w:i w:val="false"/>
          <w:color w:val="000000"/>
          <w:sz w:val="28"/>
        </w:rPr>
        <w:t>
      Асыра тұтынғаны үшін екінші деңгейлік тариф (бұдан әрі - V</w:t>
      </w:r>
      <w:r>
        <w:rPr>
          <w:rFonts w:ascii="Times New Roman"/>
          <w:b w:val="false"/>
          <w:i w:val="false"/>
          <w:color w:val="000000"/>
          <w:vertAlign w:val="subscript"/>
        </w:rPr>
        <w:t>2</w:t>
      </w:r>
      <w:r>
        <w:rPr>
          <w:rFonts w:ascii="Times New Roman"/>
          <w:b w:val="false"/>
          <w:i w:val="false"/>
          <w:color w:val="000000"/>
          <w:sz w:val="28"/>
        </w:rPr>
        <w:t>) бойынша ақы алынатын электр энергиясын тұтынудың шамасы тұтынушыларда энергия үнемдеу үшін ынталар жасайтын және халықты әлеуметтік қорғауды қамтамасыз ететін өлшемдер ескеріле отырып айқындалады.</w:t>
      </w:r>
      <w:r>
        <w:br/>
      </w:r>
      <w:r>
        <w:rPr>
          <w:rFonts w:ascii="Times New Roman"/>
          <w:b w:val="false"/>
          <w:i w:val="false"/>
          <w:color w:val="000000"/>
          <w:sz w:val="28"/>
        </w:rPr>
        <w:t>
</w:t>
      </w:r>
      <w:r>
        <w:rPr>
          <w:rFonts w:ascii="Times New Roman"/>
          <w:b w:val="false"/>
          <w:i w:val="false"/>
          <w:color w:val="000000"/>
          <w:sz w:val="28"/>
        </w:rPr>
        <w:t>
      Асыра тұтынғаны үшін үшінші деңгейлік тариф (бұдан әрі - V</w:t>
      </w:r>
      <w:r>
        <w:rPr>
          <w:rFonts w:ascii="Times New Roman"/>
          <w:b w:val="false"/>
          <w:i w:val="false"/>
          <w:color w:val="000000"/>
          <w:vertAlign w:val="subscript"/>
        </w:rPr>
        <w:t>3</w:t>
      </w:r>
      <w:r>
        <w:rPr>
          <w:rFonts w:ascii="Times New Roman"/>
          <w:b w:val="false"/>
          <w:i w:val="false"/>
          <w:color w:val="000000"/>
          <w:sz w:val="28"/>
        </w:rPr>
        <w:t>) бойынша ақы алынатын электр энергиясын тұтынудың шамасы саны жалпы тұтынушылар санынан 10-15% аспайтын ең жоғары тұтынған тұтынушыларда энергия үнемдеу үшін ынталар жасайтын өлшемдер ескеріле отырып айқындалады.</w:t>
      </w:r>
      <w:r>
        <w:br/>
      </w:r>
      <w:r>
        <w:rPr>
          <w:rFonts w:ascii="Times New Roman"/>
          <w:b w:val="false"/>
          <w:i w:val="false"/>
          <w:color w:val="000000"/>
          <w:sz w:val="28"/>
        </w:rPr>
        <w:t>
</w:t>
      </w:r>
      <w:r>
        <w:rPr>
          <w:rFonts w:ascii="Times New Roman"/>
          <w:b w:val="false"/>
          <w:i w:val="false"/>
          <w:color w:val="000000"/>
          <w:sz w:val="28"/>
        </w:rPr>
        <w:t>
      Асыра тұтынғаны үшін үшінші деңгейлік тариф бойынша ақы алынатын электр энергиясын тұтыну шамасын уәкілетті орган жергілікті атқарушы органның (облыс, республикалық маңызы бар қала, астана әкімдігінің) келісімі бойынша жеке меншігінде біреуден артық тұрғын үй-жайы (пәтері) бар аталған тұлғаларды қоспағанда, электр плиталарын пайдаланатын және пайдаланбайтын жалғыз тұратын жасы бойынша зейнеткерлер, мүгедектер, Ұлы Отан соғысына қатысушылар және оларға теңестірілген тұлғалар үшін жеке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«37-4. Үш деңгейлік тарифтерді қолдана отырып, электр энергиясына оны жеке тұлғалардың тұтыну көлемдеріне қарай сараланған тарифтерді есептеу кезінде екінші деңгейлік тариф (Т2) мынадай формула бойынша белгіленеді:</w:t>
      </w:r>
    </w:p>
    <w:bookmarkEnd w:id="1"/>
    <w:p>
      <w:pPr>
        <w:spacing w:after="0"/>
        <w:ind w:left="0"/>
        <w:jc w:val="both"/>
      </w:pPr>
      <w:r>
        <w:rPr>
          <w:rFonts w:ascii="Times New Roman"/>
          <w:b w:val="false"/>
          <w:i w:val="false"/>
          <w:color w:val="000000"/>
          <w:sz w:val="28"/>
        </w:rPr>
        <w:t>      Т2 = 1,2*Tо, мұндағы: (15)</w:t>
      </w:r>
    </w:p>
    <w:bookmarkStart w:name="z17" w:id="2"/>
    <w:p>
      <w:pPr>
        <w:spacing w:after="0"/>
        <w:ind w:left="0"/>
        <w:jc w:val="both"/>
      </w:pPr>
      <w:r>
        <w:rPr>
          <w:rFonts w:ascii="Times New Roman"/>
          <w:b w:val="false"/>
          <w:i w:val="false"/>
          <w:color w:val="000000"/>
          <w:sz w:val="28"/>
        </w:rPr>
        <w:t>
      Tо – тұтынушылардың тиісті тобы үшін электр энергиясының босату тарифі.</w:t>
      </w:r>
      <w:r>
        <w:br/>
      </w:r>
      <w:r>
        <w:rPr>
          <w:rFonts w:ascii="Times New Roman"/>
          <w:b w:val="false"/>
          <w:i w:val="false"/>
          <w:color w:val="000000"/>
          <w:sz w:val="28"/>
        </w:rPr>
        <w:t>
</w:t>
      </w:r>
      <w:r>
        <w:rPr>
          <w:rFonts w:ascii="Times New Roman"/>
          <w:b w:val="false"/>
          <w:i w:val="false"/>
          <w:color w:val="000000"/>
          <w:sz w:val="28"/>
        </w:rPr>
        <w:t>
      Электр энергиясына тұтынушылар топтары бойынша тарифтерді саралау болған жағдайда үй-жайларды өзінің кәсіби қызметін жүзеге асыру мақсатында пайдаланатын дара кәсіпкерлер, адвокаттар, жеке нотариустар және сот орындаушылары үшін үш деңгейлік тарифтерді қолдана отырып, электр энергиясына оны жеке тұлғалардың тұтыну көлемдеріне қарай сараланған тарифтер тұтынушылардың тиісті тобы үшін босату тарифіне сүйене отырып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«37-5. Үш деңгейлік тарифтерді қолдана отырып, электр энергиясына оны жеке тұлғалардың тұтыну көлемдеріне қарай сараланған тарифтерді есептеу кезінде үшінші деңгейдегі тариф (Т3) мынадай формула бойынша белгіленеді:</w:t>
      </w:r>
    </w:p>
    <w:bookmarkEnd w:id="2"/>
    <w:p>
      <w:pPr>
        <w:spacing w:after="0"/>
        <w:ind w:left="0"/>
        <w:jc w:val="both"/>
      </w:pPr>
      <w:r>
        <w:rPr>
          <w:rFonts w:ascii="Times New Roman"/>
          <w:b w:val="false"/>
          <w:i w:val="false"/>
          <w:color w:val="000000"/>
          <w:sz w:val="28"/>
        </w:rPr>
        <w:t>      Т3 = 1,5*Tо, мұндағы: (16)</w:t>
      </w:r>
    </w:p>
    <w:bookmarkStart w:name="z21" w:id="3"/>
    <w:p>
      <w:pPr>
        <w:spacing w:after="0"/>
        <w:ind w:left="0"/>
        <w:jc w:val="both"/>
      </w:pPr>
      <w:r>
        <w:rPr>
          <w:rFonts w:ascii="Times New Roman"/>
          <w:b w:val="false"/>
          <w:i w:val="false"/>
          <w:color w:val="000000"/>
          <w:sz w:val="28"/>
        </w:rPr>
        <w:t>
      Tо – тұтынушылардың тиісті тобы үшін электр энергиясына босату тарифі.</w:t>
      </w:r>
      <w:r>
        <w:br/>
      </w:r>
      <w:r>
        <w:rPr>
          <w:rFonts w:ascii="Times New Roman"/>
          <w:b w:val="false"/>
          <w:i w:val="false"/>
          <w:color w:val="000000"/>
          <w:sz w:val="28"/>
        </w:rPr>
        <w:t>
</w:t>
      </w:r>
      <w:r>
        <w:rPr>
          <w:rFonts w:ascii="Times New Roman"/>
          <w:b w:val="false"/>
          <w:i w:val="false"/>
          <w:color w:val="000000"/>
          <w:sz w:val="28"/>
        </w:rPr>
        <w:t>
      Электр энергиясына тұтынушылар топтары бойынша тарифтерді саралау болған жағдайда үй-жайларды өзінің кәсіби қызметін көрсету мақсатында пайдаланатын дара кәсіпкерлер, адвокаттар, жеке нотариустар және сот орындаушылары үшін үш деңгейлік тарифтерді қолдана отырып, электр энергиясына оны жеке тұлғалардың тұтыну көлемдеріне қарай сараланған тарифтер тұтынушылардың тиісті тобы үшін босату тарифіне сүйене отырып анықталады.».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департаменті (Қ.Т. Көккөзова)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 Қазақстан Республикасының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заңнамада белгіленген тәртіппен бұқаралық ақпарат құралдарында ресми жариялауды және Қазақстан Республикасы Табиғи монополияларды реттеу агенттігінің Заң департаментіне (С.С. Метенова) тиісті ақпаратты кейіннен ұсынуды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Б.И. Досмұхамбетоваға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3"/>
    <w:p>
      <w:pPr>
        <w:spacing w:after="0"/>
        <w:ind w:left="0"/>
        <w:jc w:val="both"/>
      </w:pPr>
      <w:r>
        <w:rPr>
          <w:rFonts w:ascii="Times New Roman"/>
          <w:b w:val="false"/>
          <w:i/>
          <w:color w:val="000000"/>
          <w:sz w:val="28"/>
        </w:rPr>
        <w:t>      Төраға                                     М.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