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f94d" w14:textId="277f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N 30-2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2011 жылғы 4 сәуірдегі N 32-7 шешімі. Батыс Қазақстан облысы Әділет департаментінде 2011 жылғы 14 сәуірде N 7-11-138 тіркелді. Күші жойылды - Батыс Қазақстан облысы Тасқала аудандық мәслихаттың 2012 жылғы 15 наурыздағы N 2-6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2012.03.15 N 2-6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мемлекеттiк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Қазақстан Республикасының 2010 жылғы 29 қарашадағы "2011-2013 жылдарға арналған республикалық бюджет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Батыс Қазақстан облыстық мәслихатының 2011 жылғы 15 наурыздағы N 30-1 "Батыс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N 3060)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"2011-2013 жылдарға арналған аудандық бюджет туралы" 2010 жылғы 22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7-11-133 болып тіркелген, 2011 жылғы 14 қаңтардағы, 18 наурыздағы, 25 наурыздағы, 1 сәуірдегі, 8 сәуірдегі "Екпін" газетінің N 2, N 11, N 12, N 13, N 14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тармағының:</w:t>
      </w:r>
      <w:r>
        <w:br/>
      </w:r>
      <w:r>
        <w:rPr>
          <w:rFonts w:ascii="Times New Roman"/>
          <w:b w:val="false"/>
          <w:i w:val="false"/>
          <w:color w:val="000000"/>
          <w:sz w:val="28"/>
        </w:rPr>
        <w:t>
      1) тармақшасындағы:</w:t>
      </w:r>
      <w:r>
        <w:br/>
      </w:r>
      <w:r>
        <w:rPr>
          <w:rFonts w:ascii="Times New Roman"/>
          <w:b w:val="false"/>
          <w:i w:val="false"/>
          <w:color w:val="000000"/>
          <w:sz w:val="28"/>
        </w:rPr>
        <w:t>
      "1 609 634" деген сан "1 867 781" деген санмен өзгертілсін;</w:t>
      </w:r>
      <w:r>
        <w:br/>
      </w:r>
      <w:r>
        <w:rPr>
          <w:rFonts w:ascii="Times New Roman"/>
          <w:b w:val="false"/>
          <w:i w:val="false"/>
          <w:color w:val="000000"/>
          <w:sz w:val="28"/>
        </w:rPr>
        <w:t>
      "1 426 703" деген сан "1 684 850" деген санмен өзгертілсін;</w:t>
      </w:r>
      <w:r>
        <w:br/>
      </w:r>
      <w:r>
        <w:rPr>
          <w:rFonts w:ascii="Times New Roman"/>
          <w:b w:val="false"/>
          <w:i w:val="false"/>
          <w:color w:val="000000"/>
          <w:sz w:val="28"/>
        </w:rPr>
        <w:t>
      2) тармақшасындағы:</w:t>
      </w:r>
      <w:r>
        <w:br/>
      </w:r>
      <w:r>
        <w:rPr>
          <w:rFonts w:ascii="Times New Roman"/>
          <w:b w:val="false"/>
          <w:i w:val="false"/>
          <w:color w:val="000000"/>
          <w:sz w:val="28"/>
        </w:rPr>
        <w:t>
      "1 609 634" деген сан "1 969 108" деген санмен өзгертілсін;</w:t>
      </w:r>
      <w:r>
        <w:br/>
      </w:r>
      <w:r>
        <w:rPr>
          <w:rFonts w:ascii="Times New Roman"/>
          <w:b w:val="false"/>
          <w:i w:val="false"/>
          <w:color w:val="000000"/>
          <w:sz w:val="28"/>
        </w:rPr>
        <w:t>
      3) тармақшасы жаңа редакцияда баяндалсын:</w:t>
      </w:r>
      <w:r>
        <w:br/>
      </w:r>
      <w:r>
        <w:rPr>
          <w:rFonts w:ascii="Times New Roman"/>
          <w:b w:val="false"/>
          <w:i w:val="false"/>
          <w:color w:val="000000"/>
          <w:sz w:val="28"/>
        </w:rPr>
        <w:t>
      "3) таза бюджеттiк кредиттеу – 23 348 мың теңге; оның iшiнде:</w:t>
      </w:r>
      <w:r>
        <w:br/>
      </w:r>
      <w:r>
        <w:rPr>
          <w:rFonts w:ascii="Times New Roman"/>
          <w:b w:val="false"/>
          <w:i w:val="false"/>
          <w:color w:val="000000"/>
          <w:sz w:val="28"/>
        </w:rPr>
        <w:t>
      бюджеттiк кредиттер – 24 535 мың теңге;</w:t>
      </w:r>
      <w:r>
        <w:br/>
      </w:r>
      <w:r>
        <w:rPr>
          <w:rFonts w:ascii="Times New Roman"/>
          <w:b w:val="false"/>
          <w:i w:val="false"/>
          <w:color w:val="000000"/>
          <w:sz w:val="28"/>
        </w:rPr>
        <w:t>
      бюджеттiк кредиттердi өтеу – 1 187 мың теңге;";</w:t>
      </w:r>
      <w:r>
        <w:br/>
      </w:r>
      <w:r>
        <w:rPr>
          <w:rFonts w:ascii="Times New Roman"/>
          <w:b w:val="false"/>
          <w:i w:val="false"/>
          <w:color w:val="000000"/>
          <w:sz w:val="28"/>
        </w:rPr>
        <w:t>
      4) тармақшасындағы:</w:t>
      </w:r>
      <w:r>
        <w:br/>
      </w:r>
      <w:r>
        <w:rPr>
          <w:rFonts w:ascii="Times New Roman"/>
          <w:b w:val="false"/>
          <w:i w:val="false"/>
          <w:color w:val="000000"/>
          <w:sz w:val="28"/>
        </w:rPr>
        <w:t>
      "сальдо" деген сөзден кейінгі "0" деген сан "3 000" деген санмен өзгертілсін;</w:t>
      </w:r>
      <w:r>
        <w:br/>
      </w:r>
      <w:r>
        <w:rPr>
          <w:rFonts w:ascii="Times New Roman"/>
          <w:b w:val="false"/>
          <w:i w:val="false"/>
          <w:color w:val="000000"/>
          <w:sz w:val="28"/>
        </w:rPr>
        <w:t>
      "сатып алу" деген сөздерден кейінгі "0" деген сандар "3 000" деген санмен өзгертілсін;</w:t>
      </w:r>
      <w:r>
        <w:br/>
      </w:r>
      <w:r>
        <w:rPr>
          <w:rFonts w:ascii="Times New Roman"/>
          <w:b w:val="false"/>
          <w:i w:val="false"/>
          <w:color w:val="000000"/>
          <w:sz w:val="28"/>
        </w:rPr>
        <w:t>
      5) тармақшасы жаңа редакцияда баяндалсын:</w:t>
      </w:r>
      <w:r>
        <w:br/>
      </w:r>
      <w:r>
        <w:rPr>
          <w:rFonts w:ascii="Times New Roman"/>
          <w:b w:val="false"/>
          <w:i w:val="false"/>
          <w:color w:val="000000"/>
          <w:sz w:val="28"/>
        </w:rPr>
        <w:t>
      "5) бюджет тапшылығы (профициті) – -127 675 мың теңге;"</w:t>
      </w:r>
      <w:r>
        <w:br/>
      </w:r>
      <w:r>
        <w:rPr>
          <w:rFonts w:ascii="Times New Roman"/>
          <w:b w:val="false"/>
          <w:i w:val="false"/>
          <w:color w:val="000000"/>
          <w:sz w:val="28"/>
        </w:rPr>
        <w:t>
      6) тармақшасы жаңа редакцияда баяндалсын:</w:t>
      </w:r>
      <w:r>
        <w:br/>
      </w:r>
      <w:r>
        <w:rPr>
          <w:rFonts w:ascii="Times New Roman"/>
          <w:b w:val="false"/>
          <w:i w:val="false"/>
          <w:color w:val="000000"/>
          <w:sz w:val="28"/>
        </w:rPr>
        <w:t>
      "6) бюджет тапшылығын (профицитін пайдалану) қаржыландыру – 127 675 мың теңге, оның iшiнде:</w:t>
      </w:r>
      <w:r>
        <w:br/>
      </w:r>
      <w:r>
        <w:rPr>
          <w:rFonts w:ascii="Times New Roman"/>
          <w:b w:val="false"/>
          <w:i w:val="false"/>
          <w:color w:val="000000"/>
          <w:sz w:val="28"/>
        </w:rPr>
        <w:t>
      қарыздар түсiмi – 24 035 мың теңге;</w:t>
      </w:r>
      <w:r>
        <w:br/>
      </w:r>
      <w:r>
        <w:rPr>
          <w:rFonts w:ascii="Times New Roman"/>
          <w:b w:val="false"/>
          <w:i w:val="false"/>
          <w:color w:val="000000"/>
          <w:sz w:val="28"/>
        </w:rPr>
        <w:t>
      қарыздарды өтеу – -15 819 мың теңге;</w:t>
      </w:r>
      <w:r>
        <w:br/>
      </w:r>
      <w:r>
        <w:rPr>
          <w:rFonts w:ascii="Times New Roman"/>
          <w:b w:val="false"/>
          <w:i w:val="false"/>
          <w:color w:val="000000"/>
          <w:sz w:val="28"/>
        </w:rPr>
        <w:t>
      бюджет қаражатының пайдаланылатын қалдықтары – 119 459 мың теңге.";</w:t>
      </w:r>
      <w:r>
        <w:br/>
      </w:r>
      <w:r>
        <w:rPr>
          <w:rFonts w:ascii="Times New Roman"/>
          <w:b w:val="false"/>
          <w:i w:val="false"/>
          <w:color w:val="000000"/>
          <w:sz w:val="28"/>
        </w:rPr>
        <w:t>
</w:t>
      </w:r>
      <w:r>
        <w:rPr>
          <w:rFonts w:ascii="Times New Roman"/>
          <w:b w:val="false"/>
          <w:i w:val="false"/>
          <w:color w:val="000000"/>
          <w:sz w:val="28"/>
        </w:rPr>
        <w:t>
      2) 6 тармағының:</w:t>
      </w:r>
      <w:r>
        <w:br/>
      </w:r>
      <w:r>
        <w:rPr>
          <w:rFonts w:ascii="Times New Roman"/>
          <w:b w:val="false"/>
          <w:i w:val="false"/>
          <w:color w:val="000000"/>
          <w:sz w:val="28"/>
        </w:rPr>
        <w:t>
      1) тармақшасындағы:</w:t>
      </w:r>
      <w:r>
        <w:br/>
      </w:r>
      <w:r>
        <w:rPr>
          <w:rFonts w:ascii="Times New Roman"/>
          <w:b w:val="false"/>
          <w:i w:val="false"/>
          <w:color w:val="000000"/>
          <w:sz w:val="28"/>
        </w:rPr>
        <w:t>
      "81 332" деген сан "117 364" деген санмен өзгертілсін;</w:t>
      </w:r>
      <w:r>
        <w:br/>
      </w:r>
      <w:r>
        <w:rPr>
          <w:rFonts w:ascii="Times New Roman"/>
          <w:b w:val="false"/>
          <w:i w:val="false"/>
          <w:color w:val="000000"/>
          <w:sz w:val="28"/>
        </w:rPr>
        <w:t>
      "10 938" деген сан "15 393" деген санмен өзгертілсін;</w:t>
      </w:r>
      <w:r>
        <w:br/>
      </w:r>
      <w:r>
        <w:rPr>
          <w:rFonts w:ascii="Times New Roman"/>
          <w:b w:val="false"/>
          <w:i w:val="false"/>
          <w:color w:val="000000"/>
          <w:sz w:val="28"/>
        </w:rPr>
        <w:t>
      мынадай мазмұндағы он бірінші, он екінші, он үшінші, он төртінші, он бесінші, он алтыншы абзацтармен толықтырылсын:</w:t>
      </w:r>
      <w:r>
        <w:br/>
      </w:r>
      <w:r>
        <w:rPr>
          <w:rFonts w:ascii="Times New Roman"/>
          <w:b w:val="false"/>
          <w:i w:val="false"/>
          <w:color w:val="000000"/>
          <w:sz w:val="28"/>
        </w:rPr>
        <w:t>
      "18 жасқа дейінгі балаларға мемлекеттік жәрдемақы төлеуге – 10 585 мың теңге;</w:t>
      </w:r>
      <w:r>
        <w:br/>
      </w:r>
      <w:r>
        <w:rPr>
          <w:rFonts w:ascii="Times New Roman"/>
          <w:b w:val="false"/>
          <w:i w:val="false"/>
          <w:color w:val="000000"/>
          <w:sz w:val="28"/>
        </w:rPr>
        <w:t>
      атаулы әлеуметтік көмек төлеуге – 3 300 мың теңге;</w:t>
      </w:r>
      <w:r>
        <w:br/>
      </w:r>
      <w:r>
        <w:rPr>
          <w:rFonts w:ascii="Times New Roman"/>
          <w:b w:val="false"/>
          <w:i w:val="false"/>
          <w:color w:val="000000"/>
          <w:sz w:val="28"/>
        </w:rPr>
        <w:t>
      жұмыспен қамту бағдарламасына – 747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6 495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3 744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6 706 мың теңге;";</w:t>
      </w:r>
      <w:r>
        <w:br/>
      </w:r>
      <w:r>
        <w:rPr>
          <w:rFonts w:ascii="Times New Roman"/>
          <w:b w:val="false"/>
          <w:i w:val="false"/>
          <w:color w:val="000000"/>
          <w:sz w:val="28"/>
        </w:rPr>
        <w:t>
      2) тармақшасындағы:</w:t>
      </w:r>
      <w:r>
        <w:br/>
      </w:r>
      <w:r>
        <w:rPr>
          <w:rFonts w:ascii="Times New Roman"/>
          <w:b w:val="false"/>
          <w:i w:val="false"/>
          <w:color w:val="000000"/>
          <w:sz w:val="28"/>
        </w:rPr>
        <w:t>
      "77 442" деген сан "299 557" деген санмен өзгертілсін;</w:t>
      </w:r>
      <w:r>
        <w:br/>
      </w:r>
      <w:r>
        <w:rPr>
          <w:rFonts w:ascii="Times New Roman"/>
          <w:b w:val="false"/>
          <w:i w:val="false"/>
          <w:color w:val="000000"/>
          <w:sz w:val="28"/>
        </w:rPr>
        <w:t>
      "18 710" деген сан "130 337" деген санмен өзгертілсін.</w:t>
      </w:r>
      <w:r>
        <w:br/>
      </w:r>
      <w:r>
        <w:rPr>
          <w:rFonts w:ascii="Times New Roman"/>
          <w:b w:val="false"/>
          <w:i w:val="false"/>
          <w:color w:val="000000"/>
          <w:sz w:val="28"/>
        </w:rPr>
        <w:t>
      мынадай мазмұндағы жетінші, сегізінші абзацтармен толықтырылсын:</w:t>
      </w:r>
      <w:r>
        <w:br/>
      </w:r>
      <w:r>
        <w:rPr>
          <w:rFonts w:ascii="Times New Roman"/>
          <w:b w:val="false"/>
          <w:i w:val="false"/>
          <w:color w:val="000000"/>
          <w:sz w:val="28"/>
        </w:rPr>
        <w:t>
      "Тасқала ауылында 100 орындық интернатымен 300 орындық мектеп салуға – 80 488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30 000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Вологин</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4 сәуірдегі</w:t>
      </w:r>
      <w:r>
        <w:br/>
      </w:r>
      <w:r>
        <w:rPr>
          <w:rFonts w:ascii="Times New Roman"/>
          <w:b w:val="false"/>
          <w:i w:val="false"/>
          <w:color w:val="000000"/>
          <w:sz w:val="28"/>
        </w:rPr>
        <w:t>
N 32-7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1 қосымша</w:t>
      </w:r>
    </w:p>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76"/>
        <w:gridCol w:w="676"/>
        <w:gridCol w:w="7511"/>
        <w:gridCol w:w="218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1 867 781</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179 956</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66 615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66 615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1 426 703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1 426 703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38"/>
        <w:gridCol w:w="738"/>
        <w:gridCol w:w="7221"/>
        <w:gridCol w:w="22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1 969 108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156 594</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142 623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88 071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1 097 844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62 362</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846 444</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846 444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804 347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42 097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123 751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103 759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15 779</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жөрдемақылар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19 992</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19 992</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19 079</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54 484</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178 758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99 898</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57 755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-127 675</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119 459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119 495</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4 сәуірдегі</w:t>
      </w:r>
      <w:r>
        <w:br/>
      </w:r>
      <w:r>
        <w:rPr>
          <w:rFonts w:ascii="Times New Roman"/>
          <w:b w:val="false"/>
          <w:i w:val="false"/>
          <w:color w:val="000000"/>
          <w:sz w:val="28"/>
        </w:rPr>
        <w:t>
N 32-7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4 қосымша</w:t>
      </w:r>
    </w:p>
    <w:p>
      <w:pPr>
        <w:spacing w:after="0"/>
        <w:ind w:left="0"/>
        <w:jc w:val="left"/>
      </w:pPr>
      <w:r>
        <w:rPr>
          <w:rFonts w:ascii="Times New Roman"/>
          <w:b/>
          <w:i w:val="false"/>
          <w:color w:val="000000"/>
        </w:rPr>
        <w:t xml:space="preserve"> 2011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6"/>
        <w:gridCol w:w="732"/>
        <w:gridCol w:w="733"/>
        <w:gridCol w:w="91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9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жөрдемақылар</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