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c1d2" w14:textId="af0c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мекендердің автотұрақтар үшін бөлінген, жерлерінің базалық салық ставка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мәслихаттың 2011 жылғы 21 маусымдағы N 29-6 шешімі. Батыс Қазақстан облысы Әділет департаментінде 2011 жылғы 20 шілдеде N 7-9-107 тіркелді. Күші жойылды - Батыс Қазақстан облысы Қаратөбе аудандық мәслихатының 2018 жылғы 27 наурыздағы № 17-12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Елді мекендердің атотұрақтар үшін бөлінген жерлері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381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базалық салық ставкасы (0,48 теңге) он есеге ұлғайтылсын.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Қаратөбе аудандық мәслихатының "Автотұрақтар, автомобильге май құю станциялары үшін бөлінген, казино орналасқан жер учаскелеріне салынатын салық ставкасының мөлшерін бекіту туралы" 2009 жылғы 2 наурыздағы N 10-9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7-9-80 тіркелген, 2009 жылғы 27 наурыздағы "Қаратөбе өңірі" N 13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жарияланған күнінен бастап қолданысқа енгізіледі және 2009 жылғы 1 қаңтардан бастан туындаған құқықтық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