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b6a8" w14:textId="fd8b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2010 жылғы 22 желтоқсандағы № 26-1 "Бөкей ордасы ауданының 2011-2013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2011 жылғы 15 желтоқсандағы № 34-1 шешімі. Батыс Қазақстан облысы Әділет департаментінде 2011 жылғы 26 желтоқсанда № 7-4-122 тіркелді. Күші жойылды - Батыс Қазақстан облысы Бөкей ордасы аудандық мәслихатының 2012 жылғы 23 қаңтардағы № 1-4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2012.01.23 № 1-4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аудандық мәслихатының "Бөкей ордасы ауданының 2011-2013 жылдарға арналған бюджеті туралы" 2010 жылғы 22 желтоқсандағы № 26-1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7-4-114 тіркелген, 2011 жылғы 11-17 қантардағы "Орда жұлдызы" газетінің № 3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аталған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қолданысқа енгізіледі.</w:t>
      </w:r>
    </w:p>
    <w:bookmarkEnd w:id="0"/>
    <w:p>
      <w:pPr>
        <w:spacing w:after="0"/>
        <w:ind w:left="0"/>
        <w:jc w:val="both"/>
      </w:pPr>
      <w:r>
        <w:rPr>
          <w:rFonts w:ascii="Times New Roman"/>
          <w:b w:val="false"/>
          <w:i/>
          <w:color w:val="000000"/>
          <w:sz w:val="28"/>
        </w:rPr>
        <w:t>      Сессия төрағасы                  Г. Бисекенова</w:t>
      </w:r>
      <w:r>
        <w:br/>
      </w:r>
      <w:r>
        <w:rPr>
          <w:rFonts w:ascii="Times New Roman"/>
          <w:b w:val="false"/>
          <w:i w:val="false"/>
          <w:color w:val="000000"/>
          <w:sz w:val="28"/>
        </w:rPr>
        <w:t>
</w:t>
      </w:r>
      <w:r>
        <w:rPr>
          <w:rFonts w:ascii="Times New Roman"/>
          <w:b w:val="false"/>
          <w:i/>
          <w:color w:val="000000"/>
          <w:sz w:val="28"/>
        </w:rPr>
        <w:t>      Мәслихат хатшысы                 Г. Бисекенова</w:t>
      </w:r>
    </w:p>
    <w:bookmarkStart w:name="z4"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34-1 шешіміне қосымша</w:t>
      </w:r>
    </w:p>
    <w:bookmarkEnd w:id="1"/>
    <w:p>
      <w:pPr>
        <w:spacing w:after="0"/>
        <w:ind w:left="0"/>
        <w:jc w:val="both"/>
      </w:pPr>
      <w:r>
        <w:rPr>
          <w:rFonts w:ascii="Times New Roman"/>
          <w:b w:val="false"/>
          <w:i w:val="false"/>
          <w:color w:val="000000"/>
          <w:sz w:val="28"/>
        </w:rPr>
        <w:t>Бөкей ордасы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26-1 шешіміне 1 қосымша</w:t>
      </w:r>
    </w:p>
    <w:p>
      <w:pPr>
        <w:spacing w:after="0"/>
        <w:ind w:left="0"/>
        <w:jc w:val="left"/>
      </w:pPr>
      <w:r>
        <w:rPr>
          <w:rFonts w:ascii="Times New Roman"/>
          <w:b/>
          <w:i w:val="false"/>
          <w:color w:val="000000"/>
        </w:rPr>
        <w:t xml:space="preserve"> 2011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378"/>
        <w:gridCol w:w="310"/>
        <w:gridCol w:w="333"/>
        <w:gridCol w:w="8483"/>
        <w:gridCol w:w="174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түрлерінің мазмұны</w:t>
            </w:r>
          </w:p>
        </w:tc>
        <w:tc>
          <w:tcPr>
            <w:tcW w:w="0" w:type="auto"/>
            <w:vMerge/>
            <w:tcBorders>
              <w:top w:val="nil"/>
              <w:left w:val="single" w:color="cfcfcf" w:sz="5"/>
              <w:bottom w:val="single" w:color="cfcfcf" w:sz="5"/>
              <w:right w:val="single" w:color="cfcfcf" w:sz="5"/>
            </w:tcBorders>
          </w:tcP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2000852</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179315</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75781</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78751</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31893</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ресурстары пайдаланғаны үшін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6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9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94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1817706</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821"/>
        <w:gridCol w:w="868"/>
        <w:gridCol w:w="868"/>
        <w:gridCol w:w="6608"/>
        <w:gridCol w:w="1814"/>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1992108</w:t>
            </w:r>
          </w:p>
        </w:tc>
      </w:tr>
      <w:tr>
        <w:trPr>
          <w:trHeight w:val="5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125544</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44239</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36375</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69869</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1390906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68169</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68169</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61638</w:t>
            </w:r>
          </w:p>
        </w:tc>
      </w:tr>
      <w:tr>
        <w:trPr>
          <w:trHeight w:val="2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897581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897581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851205</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425156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396867</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396867</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9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134290</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w:t>
            </w:r>
          </w:p>
        </w:tc>
      </w:tr>
      <w:tr>
        <w:trPr>
          <w:trHeight w:val="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6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33282</w:t>
            </w:r>
          </w:p>
        </w:tc>
      </w:tr>
      <w:tr>
        <w:trPr>
          <w:trHeight w:val="6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5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169258</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w:t>
            </w:r>
          </w:p>
        </w:tc>
      </w:tr>
      <w:tr>
        <w:trPr>
          <w:trHeight w:val="6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кенестік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39316</w:t>
            </w:r>
          </w:p>
        </w:tc>
      </w:tr>
      <w:tr>
        <w:trPr>
          <w:trHeight w:val="6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кенестікті ұйымдастыру жөніндегі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41089</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32466</w:t>
            </w:r>
          </w:p>
        </w:tc>
      </w:tr>
      <w:tr>
        <w:trPr>
          <w:trHeight w:val="1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76132</w:t>
            </w:r>
          </w:p>
        </w:tc>
      </w:tr>
      <w:tr>
        <w:trPr>
          <w:trHeight w:val="4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37343</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37343</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1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26821</w:t>
            </w:r>
          </w:p>
        </w:tc>
      </w:tr>
      <w:tr>
        <w:trPr>
          <w:trHeight w:val="2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26821</w:t>
            </w:r>
          </w:p>
        </w:tc>
      </w:tr>
      <w:tr>
        <w:trPr>
          <w:trHeight w:val="6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24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2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r>
      <w:tr>
        <w:trPr>
          <w:trHeight w:val="9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58002</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-74258</w:t>
            </w:r>
          </w:p>
        </w:tc>
      </w:tr>
      <w:tr>
        <w:trPr>
          <w:trHeight w:val="36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(профицитін пайдалану) қаржыландыру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r>
      <w:tr>
        <w:trPr>
          <w:trHeight w:val="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