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25f3" w14:textId="5f92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2011 жылғы 20 желтоқсандағы N 50/311-IV шешімі. Оңтүстік Қазақстан облысы Арыс қаласының Әділет басқармасында 2011 жылғы 28 желтоқсанда N 14-2-120 тіркелді. Қолданылу мерзімінің аяқталуына байланысты күші жойылды - (Оңтүстік Қазақстан облысы Арыс қалалық мәслихат аппаратының 2013 жылғы 11 қаңтардағы № 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 аппаратының 11.01.2013 № 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 47/450-IV "2012-2014 жылдарға арналған облыстық бюджет туралы" Нормативтік құқықтық актілерді мемлекеттік тіркеу тізілімінде № 2065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қаласының 2012-2014 жылдарға арналған қалалық бюджеті тиісінше 1, 2 және 3-қосымшаларға сәйкес, оның ішінде 2012 жылға мынадай көлемде бекітілсін:</w:t>
      </w:r>
      <w:r>
        <w:br/>
      </w:r>
      <w:r>
        <w:rPr>
          <w:rFonts w:ascii="Times New Roman"/>
          <w:b w:val="false"/>
          <w:i w:val="false"/>
          <w:color w:val="000000"/>
          <w:sz w:val="28"/>
        </w:rPr>
        <w:t>
      1) кiрiстер – 5510823 мың теңге, оның iшiнде:</w:t>
      </w:r>
      <w:r>
        <w:br/>
      </w:r>
      <w:r>
        <w:rPr>
          <w:rFonts w:ascii="Times New Roman"/>
          <w:b w:val="false"/>
          <w:i w:val="false"/>
          <w:color w:val="000000"/>
          <w:sz w:val="28"/>
        </w:rPr>
        <w:t>
      салықтық түсiмдер – 763833 мың теңге;</w:t>
      </w:r>
      <w:r>
        <w:br/>
      </w:r>
      <w:r>
        <w:rPr>
          <w:rFonts w:ascii="Times New Roman"/>
          <w:b w:val="false"/>
          <w:i w:val="false"/>
          <w:color w:val="000000"/>
          <w:sz w:val="28"/>
        </w:rPr>
        <w:t>
      (салықтық емес түсiмдер – 3151 мың теңге;</w:t>
      </w:r>
      <w:r>
        <w:br/>
      </w:r>
      <w:r>
        <w:rPr>
          <w:rFonts w:ascii="Times New Roman"/>
          <w:b w:val="false"/>
          <w:i w:val="false"/>
          <w:color w:val="000000"/>
          <w:sz w:val="28"/>
        </w:rPr>
        <w:t>
      негiзгi капиталды сатудан түсетiн түсiмдер – 46845 мың теңге;</w:t>
      </w:r>
      <w:r>
        <w:br/>
      </w:r>
      <w:r>
        <w:rPr>
          <w:rFonts w:ascii="Times New Roman"/>
          <w:b w:val="false"/>
          <w:i w:val="false"/>
          <w:color w:val="000000"/>
          <w:sz w:val="28"/>
        </w:rPr>
        <w:t>
      трансферттер түсiмi – 4696994 мың теңге;</w:t>
      </w:r>
      <w:r>
        <w:br/>
      </w:r>
      <w:r>
        <w:rPr>
          <w:rFonts w:ascii="Times New Roman"/>
          <w:b w:val="false"/>
          <w:i w:val="false"/>
          <w:color w:val="000000"/>
          <w:sz w:val="28"/>
        </w:rPr>
        <w:t>
      2) шығындар – 5580137 мың теңге;</w:t>
      </w:r>
      <w:r>
        <w:br/>
      </w:r>
      <w:r>
        <w:rPr>
          <w:rFonts w:ascii="Times New Roman"/>
          <w:b w:val="false"/>
          <w:i w:val="false"/>
          <w:color w:val="000000"/>
          <w:sz w:val="28"/>
        </w:rPr>
        <w:t>
      3) таза бюджеттiк кредиттеу – 6293 мың теңге, оның ішінде:</w:t>
      </w:r>
      <w:r>
        <w:br/>
      </w:r>
      <w:r>
        <w:rPr>
          <w:rFonts w:ascii="Times New Roman"/>
          <w:b w:val="false"/>
          <w:i w:val="false"/>
          <w:color w:val="000000"/>
          <w:sz w:val="28"/>
        </w:rPr>
        <w:t>
      бюджеттік кредиттер – 7281 мың теңге;</w:t>
      </w:r>
      <w:r>
        <w:br/>
      </w:r>
      <w:r>
        <w:rPr>
          <w:rFonts w:ascii="Times New Roman"/>
          <w:b w:val="false"/>
          <w:i w:val="false"/>
          <w:color w:val="000000"/>
          <w:sz w:val="28"/>
        </w:rPr>
        <w:t>
      бюджеттік кредиттерді өтеу – 988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- 75607 мың теңге;</w:t>
      </w:r>
      <w:r>
        <w:br/>
      </w:r>
      <w:r>
        <w:rPr>
          <w:rFonts w:ascii="Times New Roman"/>
          <w:b w:val="false"/>
          <w:i w:val="false"/>
          <w:color w:val="000000"/>
          <w:sz w:val="28"/>
        </w:rPr>
        <w:t>
      6) бюджет тапшылығын қаржыландыру (профицитін пайдалану) – 75607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2012.12.11 </w:t>
      </w:r>
      <w:r>
        <w:rPr>
          <w:rFonts w:ascii="Times New Roman"/>
          <w:b w:val="false"/>
          <w:i w:val="false"/>
          <w:color w:val="000000"/>
          <w:sz w:val="28"/>
        </w:rPr>
        <w:t>№ 10/54-V</w:t>
      </w:r>
      <w:r>
        <w:rPr>
          <w:rFonts w:ascii="Times New Roman"/>
          <w:b w:val="false"/>
          <w:i w:val="false"/>
          <w:color w:val="ff0000"/>
          <w:sz w:val="28"/>
        </w:rPr>
        <w:t xml:space="preserve"> (2012 жылғы 1 қаңтарынан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қалалық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қаланың бюджетіне берілетін бюджеттік субвенциялардың көлемі 3 044 048 мың теңге болып белгіленсін.</w:t>
      </w:r>
      <w:r>
        <w:br/>
      </w:r>
      <w:r>
        <w:rPr>
          <w:rFonts w:ascii="Times New Roman"/>
          <w:b w:val="false"/>
          <w:i w:val="false"/>
          <w:color w:val="000000"/>
          <w:sz w:val="28"/>
        </w:rPr>
        <w:t>
</w:t>
      </w:r>
      <w:r>
        <w:rPr>
          <w:rFonts w:ascii="Times New Roman"/>
          <w:b w:val="false"/>
          <w:i w:val="false"/>
          <w:color w:val="000000"/>
          <w:sz w:val="28"/>
        </w:rPr>
        <w:t>
      4. Қала әкімдігінің 2012 жылға арналған резерві 14897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бюджеттік бағдарламалар бөлінісінде 2012-2014 жылдарға арналған қалалық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бюджетте әрбір ауылдық (селолық), поселкелік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Т.Әлжігіт</w:t>
      </w:r>
    </w:p>
    <w:p>
      <w:pPr>
        <w:spacing w:after="0"/>
        <w:ind w:left="0"/>
        <w:jc w:val="both"/>
      </w:pPr>
      <w:r>
        <w:rPr>
          <w:rFonts w:ascii="Times New Roman"/>
          <w:b w:val="false"/>
          <w:i/>
          <w:color w:val="000000"/>
          <w:sz w:val="28"/>
        </w:rPr>
        <w:t>      Қалалық мәслихат хатшысы                   Ө.Керімқұлов</w:t>
      </w:r>
    </w:p>
    <w:bookmarkStart w:name="z11"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50/311-IV шешіміне 1-қосымша</w:t>
      </w:r>
    </w:p>
    <w:bookmarkEnd w:id="1"/>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2012.12.11 </w:t>
      </w:r>
      <w:r>
        <w:rPr>
          <w:rFonts w:ascii="Times New Roman"/>
          <w:b w:val="false"/>
          <w:i w:val="false"/>
          <w:color w:val="ff0000"/>
          <w:sz w:val="28"/>
        </w:rPr>
        <w:t>№ 10/54-V</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9"/>
        <w:gridCol w:w="707"/>
        <w:gridCol w:w="8015"/>
        <w:gridCol w:w="186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5510823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763833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262879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262879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08"/>
        <w:gridCol w:w="690"/>
        <w:gridCol w:w="670"/>
        <w:gridCol w:w="7586"/>
        <w:gridCol w:w="18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5580137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21316</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3718791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2880908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2880908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2614012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 берілетін нысаналы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180702</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білікітілікті арттырудан өткен мұғалімдерге еңбекақыны арттыру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5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739712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380248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359464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359464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428583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412311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412311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47227</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75607</w:t>
            </w:r>
          </w:p>
        </w:tc>
      </w:tr>
    </w:tbl>
    <w:bookmarkStart w:name="z12"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50/311-IV шешіміне 2-қосымша</w:t>
      </w:r>
    </w:p>
    <w:bookmarkEnd w:id="2"/>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7923"/>
        <w:gridCol w:w="1970"/>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4836973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766586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4049015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4049015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
        <w:gridCol w:w="710"/>
        <w:gridCol w:w="651"/>
        <w:gridCol w:w="7388"/>
        <w:gridCol w:w="19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4836973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3216663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2690673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2690673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2658369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435401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393071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393071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25868</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745786</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668991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668991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668991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8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3"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50/311-IV шешіміне 3-қосымша</w:t>
      </w:r>
    </w:p>
    <w:bookmarkEnd w:id="3"/>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Арыс қалалық мәслихатының 2012.03.14 </w:t>
      </w:r>
      <w:r>
        <w:rPr>
          <w:rFonts w:ascii="Times New Roman"/>
          <w:b w:val="false"/>
          <w:i w:val="false"/>
          <w:color w:val="ff0000"/>
          <w:sz w:val="28"/>
        </w:rPr>
        <w:t>№ 2/7-V</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10"/>
        <w:gridCol w:w="727"/>
        <w:gridCol w:w="7896"/>
        <w:gridCol w:w="2140"/>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6058991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227010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5230732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5230732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5230732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747"/>
        <w:gridCol w:w="728"/>
        <w:gridCol w:w="7147"/>
        <w:gridCol w:w="212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6058991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4623038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2674209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1760840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1760840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96788</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26057</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w:t>
            </w:r>
          </w:p>
        </w:tc>
      </w:tr>
      <w:tr>
        <w:trPr>
          <w:trHeight w:val="8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104363</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104363</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4" w:id="4"/>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50/311-IV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2012-2014 жылдарға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Арыс қалалық мәслихатының 2012.12.11 </w:t>
      </w:r>
      <w:r>
        <w:rPr>
          <w:rFonts w:ascii="Times New Roman"/>
          <w:b w:val="false"/>
          <w:i w:val="false"/>
          <w:color w:val="ff0000"/>
          <w:sz w:val="28"/>
        </w:rPr>
        <w:t>№ 10/54-V</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30"/>
        <w:gridCol w:w="691"/>
        <w:gridCol w:w="691"/>
        <w:gridCol w:w="93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50/311-IV шешіміне 5-қосымша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5"/>
        <w:gridCol w:w="651"/>
        <w:gridCol w:w="749"/>
        <w:gridCol w:w="9315"/>
        <w:gridCol w:w="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50/311-IV шешіміне 6-қосымша</w:t>
      </w:r>
    </w:p>
    <w:bookmarkEnd w:id="6"/>
    <w:p>
      <w:pPr>
        <w:spacing w:after="0"/>
        <w:ind w:left="0"/>
        <w:jc w:val="left"/>
      </w:pPr>
      <w:r>
        <w:rPr>
          <w:rFonts w:ascii="Times New Roman"/>
          <w:b/>
          <w:i w:val="false"/>
          <w:color w:val="000000"/>
        </w:rPr>
        <w:t xml:space="preserve">       2012 жылға арналған қалалық бюджетке әрбір ауылдық (селолық), поселкелік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Арыс қалалық мәслихатының 2012.12.11 </w:t>
      </w:r>
      <w:r>
        <w:rPr>
          <w:rFonts w:ascii="Times New Roman"/>
          <w:b w:val="false"/>
          <w:i w:val="false"/>
          <w:color w:val="ff0000"/>
          <w:sz w:val="28"/>
        </w:rPr>
        <w:t>№ 10/54-V</w:t>
      </w:r>
      <w:r>
        <w:rPr>
          <w:rFonts w:ascii="Times New Roman"/>
          <w:b w:val="false"/>
          <w:i w:val="false"/>
          <w:color w:val="ff0000"/>
          <w:sz w:val="28"/>
        </w:rPr>
        <w:t xml:space="preserve"> (2012 жылғы 1 қаңтарынан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26"/>
        <w:gridCol w:w="605"/>
        <w:gridCol w:w="667"/>
        <w:gridCol w:w="745"/>
        <w:gridCol w:w="6874"/>
        <w:gridCol w:w="1950"/>
      </w:tblGrid>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bl>
    <w:p>
      <w:pPr>
        <w:spacing w:after="0"/>
        <w:ind w:left="0"/>
        <w:jc w:val="both"/>
      </w:pPr>
      <w:r>
        <w:rPr>
          <w:rFonts w:ascii="Times New Roman"/>
          <w:b w:val="false"/>
          <w:i w:val="false"/>
          <w:color w:val="000000"/>
          <w:sz w:val="28"/>
        </w:rPr>
        <w:t>      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745"/>
        <w:gridCol w:w="1786"/>
        <w:gridCol w:w="1746"/>
        <w:gridCol w:w="1905"/>
        <w:gridCol w:w="2104"/>
        <w:gridCol w:w="2005"/>
      </w:tblGrid>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