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57f3" w14:textId="9915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21 желтоқсандағы № 32/228 "2011 - 2013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2011 жылғы 01 ақпандағы № 34/241 шешімі. Маңғыстау облысының Әділет департаментінде 2011 жылғы 22 ақпанда № 11-4-114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2013 жылғы 20 желтоқсандағы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2011 жылғы 28 қаңтардағы № 30/367 "Облыстық мәслихаттың 2010 жылғы 13 желтоқсандағы № 29/331 "2011 - 2013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21 желтоқсандағы № 32/228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27 желтоқсанда № 11-4-112 болып тіркелген, "Қарақия" газетінің 2010 жылғы 29 желтоқсанда № 55 (405)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2"/>
    <w:bookmarkStart w:name="z4" w:id="3"/>
    <w:p>
      <w:pPr>
        <w:spacing w:after="0"/>
        <w:ind w:left="0"/>
        <w:jc w:val="both"/>
      </w:pPr>
      <w:r>
        <w:rPr>
          <w:rFonts w:ascii="Times New Roman"/>
          <w:b w:val="false"/>
          <w:i w:val="false"/>
          <w:color w:val="000000"/>
          <w:sz w:val="28"/>
        </w:rPr>
        <w:t>
      1) кірістер – 4 517 584 мың теңге, оның ішінде:</w:t>
      </w:r>
    </w:p>
    <w:bookmarkEnd w:id="3"/>
    <w:p>
      <w:pPr>
        <w:spacing w:after="0"/>
        <w:ind w:left="0"/>
        <w:jc w:val="both"/>
      </w:pPr>
      <w:r>
        <w:rPr>
          <w:rFonts w:ascii="Times New Roman"/>
          <w:b w:val="false"/>
          <w:i w:val="false"/>
          <w:color w:val="000000"/>
          <w:sz w:val="28"/>
        </w:rPr>
        <w:t>
      салықтық түсімдер бойынша – 3 443 890 мың теңге;</w:t>
      </w:r>
    </w:p>
    <w:p>
      <w:pPr>
        <w:spacing w:after="0"/>
        <w:ind w:left="0"/>
        <w:jc w:val="both"/>
      </w:pPr>
      <w:r>
        <w:rPr>
          <w:rFonts w:ascii="Times New Roman"/>
          <w:b w:val="false"/>
          <w:i w:val="false"/>
          <w:color w:val="000000"/>
          <w:sz w:val="28"/>
        </w:rPr>
        <w:t>
      салықтық емес түсімдер бойынша – 14 382 мың теңге;</w:t>
      </w:r>
    </w:p>
    <w:p>
      <w:pPr>
        <w:spacing w:after="0"/>
        <w:ind w:left="0"/>
        <w:jc w:val="both"/>
      </w:pPr>
      <w:r>
        <w:rPr>
          <w:rFonts w:ascii="Times New Roman"/>
          <w:b w:val="false"/>
          <w:i w:val="false"/>
          <w:color w:val="000000"/>
          <w:sz w:val="28"/>
        </w:rPr>
        <w:t>
      негізгі капиталды сатудан түсетін түсімдер – 8 814  мың теңге;</w:t>
      </w:r>
    </w:p>
    <w:p>
      <w:pPr>
        <w:spacing w:after="0"/>
        <w:ind w:left="0"/>
        <w:jc w:val="both"/>
      </w:pPr>
      <w:r>
        <w:rPr>
          <w:rFonts w:ascii="Times New Roman"/>
          <w:b w:val="false"/>
          <w:i w:val="false"/>
          <w:color w:val="000000"/>
          <w:sz w:val="28"/>
        </w:rPr>
        <w:t>
      трансферттер түсімдері бойынша – 1 050 498 мың теңге;</w:t>
      </w:r>
    </w:p>
    <w:bookmarkStart w:name="z5" w:id="4"/>
    <w:p>
      <w:pPr>
        <w:spacing w:after="0"/>
        <w:ind w:left="0"/>
        <w:jc w:val="both"/>
      </w:pPr>
      <w:r>
        <w:rPr>
          <w:rFonts w:ascii="Times New Roman"/>
          <w:b w:val="false"/>
          <w:i w:val="false"/>
          <w:color w:val="000000"/>
          <w:sz w:val="28"/>
        </w:rPr>
        <w:t>
      2) шығындар –  4 813 174 мың теңге;</w:t>
      </w:r>
    </w:p>
    <w:bookmarkEnd w:id="4"/>
    <w:bookmarkStart w:name="z6" w:id="5"/>
    <w:p>
      <w:pPr>
        <w:spacing w:after="0"/>
        <w:ind w:left="0"/>
        <w:jc w:val="both"/>
      </w:pPr>
      <w:r>
        <w:rPr>
          <w:rFonts w:ascii="Times New Roman"/>
          <w:b w:val="false"/>
          <w:i w:val="false"/>
          <w:color w:val="000000"/>
          <w:sz w:val="28"/>
        </w:rPr>
        <w:t>
      3) таза бюджеттік несиелендіру – 77 017 мың теңге, оның ішінде:</w:t>
      </w:r>
    </w:p>
    <w:bookmarkEnd w:id="5"/>
    <w:p>
      <w:pPr>
        <w:spacing w:after="0"/>
        <w:ind w:left="0"/>
        <w:jc w:val="both"/>
      </w:pPr>
      <w:r>
        <w:rPr>
          <w:rFonts w:ascii="Times New Roman"/>
          <w:b w:val="false"/>
          <w:i w:val="false"/>
          <w:color w:val="000000"/>
          <w:sz w:val="28"/>
        </w:rPr>
        <w:t>
      бюджеттік кредиттер – 77 017 мың теңге;</w:t>
      </w:r>
    </w:p>
    <w:p>
      <w:pPr>
        <w:spacing w:after="0"/>
        <w:ind w:left="0"/>
        <w:jc w:val="both"/>
      </w:pPr>
      <w:r>
        <w:rPr>
          <w:rFonts w:ascii="Times New Roman"/>
          <w:b w:val="false"/>
          <w:i w:val="false"/>
          <w:color w:val="000000"/>
          <w:sz w:val="28"/>
        </w:rPr>
        <w:t>
      бюджеттік кредиттерді өтеу – 0 теңге;</w:t>
      </w:r>
    </w:p>
    <w:bookmarkStart w:name="z7" w:id="6"/>
    <w:p>
      <w:pPr>
        <w:spacing w:after="0"/>
        <w:ind w:left="0"/>
        <w:jc w:val="both"/>
      </w:pPr>
      <w:r>
        <w:rPr>
          <w:rFonts w:ascii="Times New Roman"/>
          <w:b w:val="false"/>
          <w:i w:val="false"/>
          <w:color w:val="000000"/>
          <w:sz w:val="28"/>
        </w:rPr>
        <w:t>
      4) қаржы активтерімен жасалатын</w:t>
      </w:r>
    </w:p>
    <w:bookmarkEnd w:id="6"/>
    <w:p>
      <w:pPr>
        <w:spacing w:after="0"/>
        <w:ind w:left="0"/>
        <w:jc w:val="both"/>
      </w:pPr>
      <w:r>
        <w:rPr>
          <w:rFonts w:ascii="Times New Roman"/>
          <w:b w:val="false"/>
          <w:i w:val="false"/>
          <w:color w:val="000000"/>
          <w:sz w:val="28"/>
        </w:rPr>
        <w:t>
      операциялар бойынша сальдо – 5500 мың теңге, оның ішінде:</w:t>
      </w:r>
    </w:p>
    <w:p>
      <w:pPr>
        <w:spacing w:after="0"/>
        <w:ind w:left="0"/>
        <w:jc w:val="both"/>
      </w:pPr>
      <w:r>
        <w:rPr>
          <w:rFonts w:ascii="Times New Roman"/>
          <w:b w:val="false"/>
          <w:i w:val="false"/>
          <w:color w:val="000000"/>
          <w:sz w:val="28"/>
        </w:rPr>
        <w:t>
      қаржы активтерін сатып алу – 5500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Start w:name="z8" w:id="7"/>
    <w:p>
      <w:pPr>
        <w:spacing w:after="0"/>
        <w:ind w:left="0"/>
        <w:jc w:val="both"/>
      </w:pPr>
      <w:r>
        <w:rPr>
          <w:rFonts w:ascii="Times New Roman"/>
          <w:b w:val="false"/>
          <w:i w:val="false"/>
          <w:color w:val="000000"/>
          <w:sz w:val="28"/>
        </w:rPr>
        <w:t>
      5) бюджет тапшылығы (профициті) – 378 107 мың теңге;</w:t>
      </w:r>
    </w:p>
    <w:bookmarkEnd w:id="7"/>
    <w:bookmarkStart w:name="z9" w:id="8"/>
    <w:p>
      <w:pPr>
        <w:spacing w:after="0"/>
        <w:ind w:left="0"/>
        <w:jc w:val="both"/>
      </w:pPr>
      <w:r>
        <w:rPr>
          <w:rFonts w:ascii="Times New Roman"/>
          <w:b w:val="false"/>
          <w:i w:val="false"/>
          <w:color w:val="000000"/>
          <w:sz w:val="28"/>
        </w:rPr>
        <w:t>
      6) бюджет тапшылығын қаржыландыру(профицитін пайдалану) – 378 107 мың теңге.</w:t>
      </w:r>
    </w:p>
    <w:bookmarkEnd w:id="8"/>
    <w:bookmarkStart w:name="z10" w:id="9"/>
    <w:p>
      <w:pPr>
        <w:spacing w:after="0"/>
        <w:ind w:left="0"/>
        <w:jc w:val="both"/>
      </w:pPr>
      <w:r>
        <w:rPr>
          <w:rFonts w:ascii="Times New Roman"/>
          <w:b w:val="false"/>
          <w:i w:val="false"/>
          <w:color w:val="000000"/>
          <w:sz w:val="28"/>
        </w:rPr>
        <w:t>
      2 – тармақта:</w:t>
      </w:r>
    </w:p>
    <w:bookmarkEnd w:id="9"/>
    <w:p>
      <w:pPr>
        <w:spacing w:after="0"/>
        <w:ind w:left="0"/>
        <w:jc w:val="both"/>
      </w:pPr>
      <w:r>
        <w:rPr>
          <w:rFonts w:ascii="Times New Roman"/>
          <w:b w:val="false"/>
          <w:i w:val="false"/>
          <w:color w:val="000000"/>
          <w:sz w:val="28"/>
        </w:rPr>
        <w:t>
      6 – тармақшада "100" саны "61,5" санымен ауыстырылсын.</w:t>
      </w:r>
    </w:p>
    <w:bookmarkStart w:name="z11" w:id="10"/>
    <w:p>
      <w:pPr>
        <w:spacing w:after="0"/>
        <w:ind w:left="0"/>
        <w:jc w:val="both"/>
      </w:pPr>
      <w:r>
        <w:rPr>
          <w:rFonts w:ascii="Times New Roman"/>
          <w:b w:val="false"/>
          <w:i w:val="false"/>
          <w:color w:val="000000"/>
          <w:sz w:val="28"/>
        </w:rPr>
        <w:t>
      5 – тармақтың 24, 30 азат жолдары алынып тасталсын.</w:t>
      </w:r>
    </w:p>
    <w:bookmarkEnd w:id="10"/>
    <w:bookmarkStart w:name="z12" w:id="11"/>
    <w:p>
      <w:pPr>
        <w:spacing w:after="0"/>
        <w:ind w:left="0"/>
        <w:jc w:val="both"/>
      </w:pPr>
      <w:r>
        <w:rPr>
          <w:rFonts w:ascii="Times New Roman"/>
          <w:b w:val="false"/>
          <w:i w:val="false"/>
          <w:color w:val="000000"/>
          <w:sz w:val="28"/>
        </w:rPr>
        <w:t>
      Мынадай мазмұндағы 6 - 1, 6 - 2, 6 - 3, 6 - 4 тармақтармен толықтырылсын:</w:t>
      </w:r>
    </w:p>
    <w:bookmarkEnd w:id="11"/>
    <w:bookmarkStart w:name="z13" w:id="12"/>
    <w:p>
      <w:pPr>
        <w:spacing w:after="0"/>
        <w:ind w:left="0"/>
        <w:jc w:val="both"/>
      </w:pPr>
      <w:r>
        <w:rPr>
          <w:rFonts w:ascii="Times New Roman"/>
          <w:b w:val="false"/>
          <w:i w:val="false"/>
          <w:color w:val="000000"/>
          <w:sz w:val="28"/>
        </w:rPr>
        <w:t>
      "6 - 1. 2011 жылға республикалық бюджеттен ағымдағы нысаналы трансферттер қаралғаны ескерілсін:</w:t>
      </w:r>
    </w:p>
    <w:bookmarkEnd w:id="12"/>
    <w:p>
      <w:pPr>
        <w:spacing w:after="0"/>
        <w:ind w:left="0"/>
        <w:jc w:val="both"/>
      </w:pPr>
      <w:r>
        <w:rPr>
          <w:rFonts w:ascii="Times New Roman"/>
          <w:b w:val="false"/>
          <w:i w:val="false"/>
          <w:color w:val="000000"/>
          <w:sz w:val="28"/>
        </w:rPr>
        <w:t>
      Мектепке дейінгі ұйымдардың мемлекеттік білім беру тапсырысын іске асыру;</w:t>
      </w:r>
    </w:p>
    <w:p>
      <w:pPr>
        <w:spacing w:after="0"/>
        <w:ind w:left="0"/>
        <w:jc w:val="both"/>
      </w:pPr>
      <w:r>
        <w:rPr>
          <w:rFonts w:ascii="Times New Roman"/>
          <w:b w:val="false"/>
          <w:i w:val="false"/>
          <w:color w:val="000000"/>
          <w:sz w:val="28"/>
        </w:rPr>
        <w:t>
      Арнайы орта және жалпы орта мемлекеттік білім ұйымдарын физика, химия, биология кабинеттерімен жабдықтауға;</w:t>
      </w:r>
    </w:p>
    <w:p>
      <w:pPr>
        <w:spacing w:after="0"/>
        <w:ind w:left="0"/>
        <w:jc w:val="both"/>
      </w:pPr>
      <w:r>
        <w:rPr>
          <w:rFonts w:ascii="Times New Roman"/>
          <w:b w:val="false"/>
          <w:i w:val="false"/>
          <w:color w:val="000000"/>
          <w:sz w:val="28"/>
        </w:rPr>
        <w:t>
      Бастауыш, арнайы орта және жалпы орта мемлекеттік білім ұйымдарын лингофон мультимедиялық кабинеттерімен қамтамасыз ету;</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w:t>
      </w:r>
    </w:p>
    <w:p>
      <w:pPr>
        <w:spacing w:after="0"/>
        <w:ind w:left="0"/>
        <w:jc w:val="both"/>
      </w:pPr>
      <w:r>
        <w:rPr>
          <w:rFonts w:ascii="Times New Roman"/>
          <w:b w:val="false"/>
          <w:i w:val="false"/>
          <w:color w:val="000000"/>
          <w:sz w:val="28"/>
        </w:rPr>
        <w:t>
      Жетім баланы (жетім балаларды) және ата - аналарының қамқорынсыз қалған баланы (балаларды) күтіп-ұстауға асыраушыларына  ай сайынғы ақшалай қаражат төлемдері;</w:t>
      </w:r>
    </w:p>
    <w:p>
      <w:pPr>
        <w:spacing w:after="0"/>
        <w:ind w:left="0"/>
        <w:jc w:val="both"/>
      </w:pPr>
      <w:r>
        <w:rPr>
          <w:rFonts w:ascii="Times New Roman"/>
          <w:b w:val="false"/>
          <w:i w:val="false"/>
          <w:color w:val="000000"/>
          <w:sz w:val="28"/>
        </w:rPr>
        <w:t>
      Эпизоотияға қарсы іс - шаралар жүргізуге;</w:t>
      </w:r>
    </w:p>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w:t>
      </w:r>
    </w:p>
    <w:p>
      <w:pPr>
        <w:spacing w:after="0"/>
        <w:ind w:left="0"/>
        <w:jc w:val="both"/>
      </w:pPr>
      <w:r>
        <w:rPr>
          <w:rFonts w:ascii="Times New Roman"/>
          <w:b w:val="false"/>
          <w:i w:val="false"/>
          <w:color w:val="000000"/>
          <w:sz w:val="28"/>
        </w:rPr>
        <w:t>
      "Бизнес жол картасы - 2020" бағдарламасы шеңберінде кәсіпкерлікті  қолдауға.";</w:t>
      </w:r>
    </w:p>
    <w:bookmarkStart w:name="z14" w:id="13"/>
    <w:p>
      <w:pPr>
        <w:spacing w:after="0"/>
        <w:ind w:left="0"/>
        <w:jc w:val="both"/>
      </w:pPr>
      <w:r>
        <w:rPr>
          <w:rFonts w:ascii="Times New Roman"/>
          <w:b w:val="false"/>
          <w:i w:val="false"/>
          <w:color w:val="000000"/>
          <w:sz w:val="28"/>
        </w:rPr>
        <w:t>
      "6 - 2. 2011 жылға республикалық бюджеттен нысаналы даму трансферттер қаралғаны ескерілсін:</w:t>
      </w:r>
    </w:p>
    <w:bookmarkEnd w:id="13"/>
    <w:p>
      <w:pPr>
        <w:spacing w:after="0"/>
        <w:ind w:left="0"/>
        <w:jc w:val="both"/>
      </w:pPr>
      <w:r>
        <w:rPr>
          <w:rFonts w:ascii="Times New Roman"/>
          <w:b w:val="false"/>
          <w:i w:val="false"/>
          <w:color w:val="000000"/>
          <w:sz w:val="28"/>
        </w:rPr>
        <w:t>
      Жетібай кентіндегі 624 орындық орта мектептің құрылысы;</w:t>
      </w:r>
    </w:p>
    <w:p>
      <w:pPr>
        <w:spacing w:after="0"/>
        <w:ind w:left="0"/>
        <w:jc w:val="both"/>
      </w:pPr>
      <w:r>
        <w:rPr>
          <w:rFonts w:ascii="Times New Roman"/>
          <w:b w:val="false"/>
          <w:i w:val="false"/>
          <w:color w:val="000000"/>
          <w:sz w:val="28"/>
        </w:rPr>
        <w:t>
      Аққұдық селосын сумен қамту мен Ақмая жерінде тұшыту қондырғысын жинақтау және ұңғымаларды жарақтандыру;</w:t>
      </w:r>
    </w:p>
    <w:p>
      <w:pPr>
        <w:spacing w:after="0"/>
        <w:ind w:left="0"/>
        <w:jc w:val="both"/>
      </w:pPr>
      <w:r>
        <w:rPr>
          <w:rFonts w:ascii="Times New Roman"/>
          <w:b w:val="false"/>
          <w:i w:val="false"/>
          <w:color w:val="000000"/>
          <w:sz w:val="28"/>
        </w:rPr>
        <w:t>
      Жетібай кентлішілік су құбырының құрылысы;</w:t>
      </w:r>
    </w:p>
    <w:p>
      <w:pPr>
        <w:spacing w:after="0"/>
        <w:ind w:left="0"/>
        <w:jc w:val="both"/>
      </w:pPr>
      <w:r>
        <w:rPr>
          <w:rFonts w:ascii="Times New Roman"/>
          <w:b w:val="false"/>
          <w:i w:val="false"/>
          <w:color w:val="000000"/>
          <w:sz w:val="28"/>
        </w:rPr>
        <w:t>
      Түйесудан Құланды селосына дейінгі қолданыстағы су өткізгішінен басталатын су құбырының құрылысы;</w:t>
      </w:r>
    </w:p>
    <w:p>
      <w:pPr>
        <w:spacing w:after="0"/>
        <w:ind w:left="0"/>
        <w:jc w:val="both"/>
      </w:pPr>
      <w:r>
        <w:rPr>
          <w:rFonts w:ascii="Times New Roman"/>
          <w:b w:val="false"/>
          <w:i w:val="false"/>
          <w:color w:val="000000"/>
          <w:sz w:val="28"/>
        </w:rPr>
        <w:t>
      ММГ - ӘҚБ станциясынан Мұнайшы кентіндегі резервуармен Жетібай станциясына дейінгі магистральды су құбырының құрылысы;</w:t>
      </w:r>
    </w:p>
    <w:p>
      <w:pPr>
        <w:spacing w:after="0"/>
        <w:ind w:left="0"/>
        <w:jc w:val="both"/>
      </w:pPr>
      <w:r>
        <w:rPr>
          <w:rFonts w:ascii="Times New Roman"/>
          <w:b w:val="false"/>
          <w:i w:val="false"/>
          <w:color w:val="000000"/>
          <w:sz w:val="28"/>
        </w:rPr>
        <w:t>
      Инженерлік коммуникациялық инфрақұрылымды дамыту және жайластыруға;</w:t>
      </w:r>
    </w:p>
    <w:p>
      <w:pPr>
        <w:spacing w:after="0"/>
        <w:ind w:left="0"/>
        <w:jc w:val="both"/>
      </w:pPr>
      <w:r>
        <w:rPr>
          <w:rFonts w:ascii="Times New Roman"/>
          <w:b w:val="false"/>
          <w:i w:val="false"/>
          <w:color w:val="000000"/>
          <w:sz w:val="28"/>
        </w:rPr>
        <w:t>
      "Нұрлы көш" мемлекеттік бағдарламасы бойынша инженерлік коммуникациялық инфрақұрылымды дамыту және жайластыруға;</w:t>
      </w:r>
    </w:p>
    <w:p>
      <w:pPr>
        <w:spacing w:after="0"/>
        <w:ind w:left="0"/>
        <w:jc w:val="both"/>
      </w:pPr>
      <w:r>
        <w:rPr>
          <w:rFonts w:ascii="Times New Roman"/>
          <w:b w:val="false"/>
          <w:i w:val="false"/>
          <w:color w:val="000000"/>
          <w:sz w:val="28"/>
        </w:rPr>
        <w:t>
      Мемлекеттік тұрғын үй қорының тұрғын үй құрылысына.";</w:t>
      </w:r>
    </w:p>
    <w:bookmarkStart w:name="z15" w:id="14"/>
    <w:p>
      <w:pPr>
        <w:spacing w:after="0"/>
        <w:ind w:left="0"/>
        <w:jc w:val="both"/>
      </w:pPr>
      <w:r>
        <w:rPr>
          <w:rFonts w:ascii="Times New Roman"/>
          <w:b w:val="false"/>
          <w:i w:val="false"/>
          <w:color w:val="000000"/>
          <w:sz w:val="28"/>
        </w:rPr>
        <w:t>
      "6 - 3. Республикалық бюджеттен бюджеттік кредиттер қаралғаны ескерілсін:</w:t>
      </w:r>
    </w:p>
    <w:bookmarkEnd w:id="14"/>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w:t>
      </w:r>
    </w:p>
    <w:p>
      <w:pPr>
        <w:spacing w:after="0"/>
        <w:ind w:left="0"/>
        <w:jc w:val="both"/>
      </w:pPr>
      <w:r>
        <w:rPr>
          <w:rFonts w:ascii="Times New Roman"/>
          <w:b w:val="false"/>
          <w:i w:val="false"/>
          <w:color w:val="000000"/>
          <w:sz w:val="28"/>
        </w:rPr>
        <w:t>
      "Нұрлы көш" мемлекеттік бағдарламасын іске асыру бойынша тұрғын үй құрылысына.";</w:t>
      </w:r>
    </w:p>
    <w:bookmarkStart w:name="z16" w:id="15"/>
    <w:p>
      <w:pPr>
        <w:spacing w:after="0"/>
        <w:ind w:left="0"/>
        <w:jc w:val="both"/>
      </w:pPr>
      <w:r>
        <w:rPr>
          <w:rFonts w:ascii="Times New Roman"/>
          <w:b w:val="false"/>
          <w:i w:val="false"/>
          <w:color w:val="000000"/>
          <w:sz w:val="28"/>
        </w:rPr>
        <w:t>
      "6 - 4.Нысаналы пайдаланылмаған (толық пайдаланылмаған) трансферттерді республикалық бюджетке қайтару."</w:t>
      </w:r>
    </w:p>
    <w:bookmarkEnd w:id="15"/>
    <w:bookmarkStart w:name="z17" w:id="16"/>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2. Осы шешім 2011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Б.Жаңабаев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бөлімінің бастығы</w:t>
      </w:r>
    </w:p>
    <w:p>
      <w:pPr>
        <w:spacing w:after="0"/>
        <w:ind w:left="0"/>
        <w:jc w:val="both"/>
      </w:pPr>
      <w:r>
        <w:rPr>
          <w:rFonts w:ascii="Times New Roman"/>
          <w:b w:val="false"/>
          <w:i w:val="false"/>
          <w:color w:val="000000"/>
          <w:sz w:val="28"/>
        </w:rPr>
        <w:t>
      Ә.Әбдіқалықова</w:t>
      </w:r>
    </w:p>
    <w:p>
      <w:pPr>
        <w:spacing w:after="0"/>
        <w:ind w:left="0"/>
        <w:jc w:val="both"/>
      </w:pPr>
      <w:r>
        <w:rPr>
          <w:rFonts w:ascii="Times New Roman"/>
          <w:b w:val="false"/>
          <w:i w:val="false"/>
          <w:color w:val="000000"/>
          <w:sz w:val="28"/>
        </w:rPr>
        <w:t>
      01 ақпан 2011ж.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01 ақпандағы № 34/241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2011 - 2013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42"/>
        <w:gridCol w:w="842"/>
        <w:gridCol w:w="4139"/>
        <w:gridCol w:w="1952"/>
        <w:gridCol w:w="1952"/>
        <w:gridCol w:w="1953"/>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w:t>
            </w:r>
          </w:p>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4 517 584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3 531 858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3 814 818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3 443 890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3 507 143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3 788 478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340 077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340 077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2 740 297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2 932 122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3 137 368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2 585 063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2 766 017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2 959 639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w:t>
            </w:r>
          </w:p>
          <w:p>
            <w:pPr>
              <w:spacing w:after="20"/>
              <w:ind w:left="20"/>
              <w:jc w:val="both"/>
            </w:pPr>
            <w:r>
              <w:rPr>
                <w:rFonts w:ascii="Times New Roman"/>
                <w:b w:val="false"/>
                <w:i w:val="false"/>
                <w:color w:val="000000"/>
                <w:sz w:val="20"/>
              </w:rPr>
              <w:t>
жұмыстарға және</w:t>
            </w:r>
          </w:p>
          <w:p>
            <w:pPr>
              <w:spacing w:after="20"/>
              <w:ind w:left="20"/>
              <w:jc w:val="both"/>
            </w:pPr>
            <w:r>
              <w:rPr>
                <w:rFonts w:ascii="Times New Roman"/>
                <w:b w:val="false"/>
                <w:i w:val="false"/>
                <w:color w:val="000000"/>
                <w:sz w:val="20"/>
              </w:rPr>
              <w:t>
қызметтерге  салынатын ішкі</w:t>
            </w:r>
          </w:p>
          <w:p>
            <w:pPr>
              <w:spacing w:after="20"/>
              <w:ind w:left="20"/>
              <w:jc w:val="both"/>
            </w:pPr>
            <w:r>
              <w:rPr>
                <w:rFonts w:ascii="Times New Roman"/>
                <w:b w:val="false"/>
                <w:i w:val="false"/>
                <w:color w:val="000000"/>
                <w:sz w:val="20"/>
              </w:rPr>
              <w:t>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w:t>
            </w:r>
          </w:p>
          <w:p>
            <w:pPr>
              <w:spacing w:after="20"/>
              <w:ind w:left="20"/>
              <w:jc w:val="both"/>
            </w:pPr>
            <w:r>
              <w:rPr>
                <w:rFonts w:ascii="Times New Roman"/>
                <w:b w:val="false"/>
                <w:i w:val="false"/>
                <w:color w:val="000000"/>
                <w:sz w:val="20"/>
              </w:rPr>
              <w:t>
іс-әрекеттерді</w:t>
            </w:r>
          </w:p>
          <w:p>
            <w:pPr>
              <w:spacing w:after="20"/>
              <w:ind w:left="20"/>
              <w:jc w:val="both"/>
            </w:pPr>
            <w:r>
              <w:rPr>
                <w:rFonts w:ascii="Times New Roman"/>
                <w:b w:val="false"/>
                <w:i w:val="false"/>
                <w:color w:val="000000"/>
                <w:sz w:val="20"/>
              </w:rPr>
              <w:t>
жасағаны үшін (немесе) оған</w:t>
            </w:r>
          </w:p>
          <w:p>
            <w:pPr>
              <w:spacing w:after="20"/>
              <w:ind w:left="20"/>
              <w:jc w:val="both"/>
            </w:pPr>
            <w:r>
              <w:rPr>
                <w:rFonts w:ascii="Times New Roman"/>
                <w:b w:val="false"/>
                <w:i w:val="false"/>
                <w:color w:val="000000"/>
                <w:sz w:val="20"/>
              </w:rPr>
              <w:t>
уәкілеттігі бар мемлекеттік органдар немесе лауазымды адамдар құжаттар бергені үшін  алынатын міңдетті</w:t>
            </w:r>
          </w:p>
          <w:p>
            <w:pPr>
              <w:spacing w:after="20"/>
              <w:ind w:left="20"/>
              <w:jc w:val="both"/>
            </w:pPr>
            <w:r>
              <w:rPr>
                <w:rFonts w:ascii="Times New Roman"/>
                <w:b w:val="false"/>
                <w:i w:val="false"/>
                <w:color w:val="000000"/>
                <w:sz w:val="20"/>
              </w:rPr>
              <w:t>
төлемдер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w:t>
            </w:r>
          </w:p>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14 382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15 284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16 249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p>
            <w:pPr>
              <w:spacing w:after="20"/>
              <w:ind w:left="20"/>
              <w:jc w:val="both"/>
            </w:pPr>
            <w:r>
              <w:rPr>
                <w:rFonts w:ascii="Times New Roman"/>
                <w:b w:val="false"/>
                <w:i w:val="false"/>
                <w:color w:val="000000"/>
                <w:sz w:val="20"/>
              </w:rPr>
              <w:t>
қаржыландырылатын  мемлекеттік мекемелердің тауарларды</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қызметтерді)</w:t>
            </w:r>
          </w:p>
          <w:p>
            <w:pPr>
              <w:spacing w:after="20"/>
              <w:ind w:left="20"/>
              <w:jc w:val="both"/>
            </w:pPr>
            <w:r>
              <w:rPr>
                <w:rFonts w:ascii="Times New Roman"/>
                <w:b w:val="false"/>
                <w:i w:val="false"/>
                <w:color w:val="000000"/>
                <w:sz w:val="20"/>
              </w:rPr>
              <w:t>
өткізуінен түсетін</w:t>
            </w:r>
          </w:p>
          <w:p>
            <w:pPr>
              <w:spacing w:after="20"/>
              <w:ind w:left="20"/>
              <w:jc w:val="both"/>
            </w:pPr>
            <w:r>
              <w:rPr>
                <w:rFonts w:ascii="Times New Roman"/>
                <w:b w:val="false"/>
                <w:i w:val="false"/>
                <w:color w:val="000000"/>
                <w:sz w:val="20"/>
              </w:rPr>
              <w:t>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p>
            <w:pPr>
              <w:spacing w:after="20"/>
              <w:ind w:left="20"/>
              <w:jc w:val="both"/>
            </w:pPr>
            <w:r>
              <w:rPr>
                <w:rFonts w:ascii="Times New Roman"/>
                <w:b w:val="false"/>
                <w:i w:val="false"/>
                <w:color w:val="000000"/>
                <w:sz w:val="20"/>
              </w:rPr>
              <w:t>
қаржыландырылатын  мемлекеттік мекемелердің тауарларды</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қызметтерді)</w:t>
            </w:r>
          </w:p>
          <w:p>
            <w:pPr>
              <w:spacing w:after="20"/>
              <w:ind w:left="20"/>
              <w:jc w:val="both"/>
            </w:pPr>
            <w:r>
              <w:rPr>
                <w:rFonts w:ascii="Times New Roman"/>
                <w:b w:val="false"/>
                <w:i w:val="false"/>
                <w:color w:val="000000"/>
                <w:sz w:val="20"/>
              </w:rPr>
              <w:t>
өткізуінен түсетін</w:t>
            </w:r>
          </w:p>
          <w:p>
            <w:pPr>
              <w:spacing w:after="20"/>
              <w:ind w:left="20"/>
              <w:jc w:val="both"/>
            </w:pPr>
            <w:r>
              <w:rPr>
                <w:rFonts w:ascii="Times New Roman"/>
                <w:b w:val="false"/>
                <w:i w:val="false"/>
                <w:color w:val="000000"/>
                <w:sz w:val="20"/>
              </w:rPr>
              <w:t>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p>
            <w:pPr>
              <w:spacing w:after="20"/>
              <w:ind w:left="20"/>
              <w:jc w:val="both"/>
            </w:pPr>
            <w:r>
              <w:rPr>
                <w:rFonts w:ascii="Times New Roman"/>
                <w:b w:val="false"/>
                <w:i w:val="false"/>
                <w:color w:val="000000"/>
                <w:sz w:val="20"/>
              </w:rPr>
              <w:t>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w:t>
            </w:r>
          </w:p>
          <w:p>
            <w:pPr>
              <w:spacing w:after="20"/>
              <w:ind w:left="20"/>
              <w:jc w:val="both"/>
            </w:pPr>
            <w:r>
              <w:rPr>
                <w:rFonts w:ascii="Times New Roman"/>
                <w:b w:val="false"/>
                <w:i w:val="false"/>
                <w:color w:val="000000"/>
                <w:sz w:val="20"/>
              </w:rPr>
              <w:t xml:space="preserve">
өсімпұлдар,  санкциялар, өндіріп алулар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w:t>
            </w:r>
          </w:p>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10 091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w:t>
            </w:r>
          </w:p>
          <w:p>
            <w:pPr>
              <w:spacing w:after="20"/>
              <w:ind w:left="20"/>
              <w:jc w:val="both"/>
            </w:pPr>
            <w:r>
              <w:rPr>
                <w:rFonts w:ascii="Times New Roman"/>
                <w:b w:val="false"/>
                <w:i w:val="false"/>
                <w:color w:val="000000"/>
                <w:sz w:val="20"/>
              </w:rPr>
              <w:t>
материалдық емес активтерді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p>
          <w:p>
            <w:pPr>
              <w:spacing w:after="20"/>
              <w:ind w:left="20"/>
              <w:jc w:val="both"/>
            </w:pPr>
            <w:r>
              <w:rPr>
                <w:rFonts w:ascii="Times New Roman"/>
                <w:b w:val="false"/>
                <w:i w:val="false"/>
                <w:color w:val="000000"/>
                <w:sz w:val="20"/>
              </w:rPr>
              <w:t>
</w:t>
            </w:r>
            <w:r>
              <w:rPr>
                <w:rFonts w:ascii="Times New Roman"/>
                <w:b/>
                <w:i w:val="false"/>
                <w:color w:val="000000"/>
                <w:sz w:val="20"/>
              </w:rPr>
              <w:t>ТҮСІМДЕРІ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1 050 498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басқарудың жоғары</w:t>
            </w:r>
          </w:p>
          <w:p>
            <w:pPr>
              <w:spacing w:after="20"/>
              <w:ind w:left="20"/>
              <w:jc w:val="both"/>
            </w:pPr>
            <w:r>
              <w:rPr>
                <w:rFonts w:ascii="Times New Roman"/>
                <w:b w:val="false"/>
                <w:i w:val="false"/>
                <w:color w:val="000000"/>
                <w:sz w:val="20"/>
              </w:rPr>
              <w:t>
тұрған органдарынан</w:t>
            </w:r>
          </w:p>
          <w:p>
            <w:pPr>
              <w:spacing w:after="20"/>
              <w:ind w:left="20"/>
              <w:jc w:val="both"/>
            </w:pPr>
            <w:r>
              <w:rPr>
                <w:rFonts w:ascii="Times New Roman"/>
                <w:b w:val="false"/>
                <w:i w:val="false"/>
                <w:color w:val="000000"/>
                <w:sz w:val="20"/>
              </w:rPr>
              <w:t>
түсетін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1 050 498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p>
            <w:pPr>
              <w:spacing w:after="20"/>
              <w:ind w:left="20"/>
              <w:jc w:val="both"/>
            </w:pPr>
            <w:r>
              <w:rPr>
                <w:rFonts w:ascii="Times New Roman"/>
                <w:b w:val="false"/>
                <w:i w:val="false"/>
                <w:color w:val="000000"/>
                <w:sz w:val="20"/>
              </w:rPr>
              <w:t>
түсетін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1 050 498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4 813 174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3 531 858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3 814 818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129 777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137 226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140 674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w:t>
            </w:r>
          </w:p>
          <w:p>
            <w:pPr>
              <w:spacing w:after="20"/>
              <w:ind w:left="20"/>
              <w:jc w:val="both"/>
            </w:pPr>
            <w:r>
              <w:rPr>
                <w:rFonts w:ascii="Times New Roman"/>
                <w:b w:val="false"/>
                <w:i w:val="false"/>
                <w:color w:val="000000"/>
                <w:sz w:val="20"/>
              </w:rPr>
              <w:t>
маңызы бар қала)</w:t>
            </w:r>
          </w:p>
          <w:p>
            <w:pPr>
              <w:spacing w:after="20"/>
              <w:ind w:left="20"/>
              <w:jc w:val="both"/>
            </w:pPr>
            <w:r>
              <w:rPr>
                <w:rFonts w:ascii="Times New Roman"/>
                <w:b w:val="false"/>
                <w:i w:val="false"/>
                <w:color w:val="000000"/>
                <w:sz w:val="20"/>
              </w:rPr>
              <w:t>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экономика және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2 308 563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1 772 737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1 793 632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білім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1 506 175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1 580 727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1 240 985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1 479 237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мемлекеттік білім беру мекемелер үшін</w:t>
            </w:r>
          </w:p>
          <w:p>
            <w:pPr>
              <w:spacing w:after="20"/>
              <w:ind w:left="20"/>
              <w:jc w:val="both"/>
            </w:pPr>
            <w:r>
              <w:rPr>
                <w:rFonts w:ascii="Times New Roman"/>
                <w:b w:val="false"/>
                <w:i w:val="false"/>
                <w:color w:val="000000"/>
                <w:sz w:val="20"/>
              </w:rPr>
              <w:t>
оқулықтар мен</w:t>
            </w:r>
          </w:p>
          <w:p>
            <w:pPr>
              <w:spacing w:after="20"/>
              <w:ind w:left="20"/>
              <w:jc w:val="both"/>
            </w:pPr>
            <w:r>
              <w:rPr>
                <w:rFonts w:ascii="Times New Roman"/>
                <w:b w:val="false"/>
                <w:i w:val="false"/>
                <w:color w:val="000000"/>
                <w:sz w:val="20"/>
              </w:rPr>
              <w:t>
оқу-әдiстемелiк кешендерді сатып алу және жеткізу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w:t>
            </w:r>
          </w:p>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i w:val="false"/>
                <w:color w:val="000000"/>
                <w:sz w:val="20"/>
              </w:rPr>
              <w:t xml:space="preserve"> әлеуметтік</w:t>
            </w:r>
          </w:p>
          <w:p>
            <w:pPr>
              <w:spacing w:after="20"/>
              <w:ind w:left="20"/>
              <w:jc w:val="both"/>
            </w:pPr>
            <w:r>
              <w:rPr>
                <w:rFonts w:ascii="Times New Roman"/>
                <w:b w:val="false"/>
                <w:i w:val="false"/>
                <w:color w:val="000000"/>
                <w:sz w:val="20"/>
              </w:rPr>
              <w:t>
</w:t>
            </w:r>
            <w:r>
              <w:rPr>
                <w:rFonts w:ascii="Times New Roman"/>
                <w:b/>
                <w:i w:val="false"/>
                <w:color w:val="000000"/>
                <w:sz w:val="20"/>
              </w:rPr>
              <w:t>қамсыздандыру</w:t>
            </w:r>
            <w:r>
              <w:rPr>
                <w:rFonts w:ascii="Times New Roman"/>
                <w:b w:val="false"/>
                <w:i w:val="false"/>
                <w:color w:val="000000"/>
                <w:sz w:val="20"/>
              </w:rPr>
              <w:t xml:space="preserve">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156 525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150 385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158 207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  жұмыспен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бағдарламалар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156 525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158 207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w:t>
            </w:r>
          </w:p>
          <w:p>
            <w:pPr>
              <w:spacing w:after="20"/>
              <w:ind w:left="20"/>
              <w:jc w:val="both"/>
            </w:pPr>
            <w:r>
              <w:rPr>
                <w:rFonts w:ascii="Times New Roman"/>
                <w:b w:val="false"/>
                <w:i w:val="false"/>
                <w:color w:val="000000"/>
                <w:sz w:val="20"/>
              </w:rPr>
              <w:t>
бағдарламасы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p>
            <w:pPr>
              <w:spacing w:after="20"/>
              <w:ind w:left="20"/>
              <w:jc w:val="both"/>
            </w:pPr>
            <w:r>
              <w:rPr>
                <w:rFonts w:ascii="Times New Roman"/>
                <w:b w:val="false"/>
                <w:i w:val="false"/>
                <w:color w:val="000000"/>
                <w:sz w:val="20"/>
              </w:rPr>
              <w:t>
тұратын денсаулық</w:t>
            </w:r>
          </w:p>
          <w:p>
            <w:pPr>
              <w:spacing w:after="20"/>
              <w:ind w:left="20"/>
              <w:jc w:val="both"/>
            </w:pPr>
            <w:r>
              <w:rPr>
                <w:rFonts w:ascii="Times New Roman"/>
                <w:b w:val="false"/>
                <w:i w:val="false"/>
                <w:color w:val="000000"/>
                <w:sz w:val="20"/>
              </w:rPr>
              <w:t>
сақтау, білім беру,</w:t>
            </w:r>
          </w:p>
          <w:p>
            <w:pPr>
              <w:spacing w:after="20"/>
              <w:ind w:left="20"/>
              <w:jc w:val="both"/>
            </w:pPr>
            <w:r>
              <w:rPr>
                <w:rFonts w:ascii="Times New Roman"/>
                <w:b w:val="false"/>
                <w:i w:val="false"/>
                <w:color w:val="000000"/>
                <w:sz w:val="20"/>
              </w:rPr>
              <w:t>
әлеуметтік қамтамасыз ету, мәдениет және спорт мамандарына отын сатып алуға</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заңнамасына сәйкес</w:t>
            </w:r>
          </w:p>
          <w:p>
            <w:pPr>
              <w:spacing w:after="20"/>
              <w:ind w:left="20"/>
              <w:jc w:val="both"/>
            </w:pPr>
            <w:r>
              <w:rPr>
                <w:rFonts w:ascii="Times New Roman"/>
                <w:b w:val="false"/>
                <w:i w:val="false"/>
                <w:color w:val="000000"/>
                <w:sz w:val="20"/>
              </w:rPr>
              <w:t>
әлеуметтік көмек</w:t>
            </w:r>
          </w:p>
          <w:p>
            <w:pPr>
              <w:spacing w:after="20"/>
              <w:ind w:left="20"/>
              <w:jc w:val="both"/>
            </w:pPr>
            <w:r>
              <w:rPr>
                <w:rFonts w:ascii="Times New Roman"/>
                <w:b w:val="false"/>
                <w:i w:val="false"/>
                <w:color w:val="000000"/>
                <w:sz w:val="20"/>
              </w:rPr>
              <w:t>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w:t>
            </w:r>
          </w:p>
          <w:p>
            <w:pPr>
              <w:spacing w:after="20"/>
              <w:ind w:left="20"/>
              <w:jc w:val="both"/>
            </w:pPr>
            <w:r>
              <w:rPr>
                <w:rFonts w:ascii="Times New Roman"/>
                <w:b w:val="false"/>
                <w:i w:val="false"/>
                <w:color w:val="000000"/>
                <w:sz w:val="20"/>
              </w:rPr>
              <w:t>
әлеуметтік көмек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w:t>
            </w:r>
          </w:p>
          <w:p>
            <w:pPr>
              <w:spacing w:after="20"/>
              <w:ind w:left="20"/>
              <w:jc w:val="both"/>
            </w:pPr>
            <w:r>
              <w:rPr>
                <w:rFonts w:ascii="Times New Roman"/>
                <w:b w:val="false"/>
                <w:i w:val="false"/>
                <w:color w:val="000000"/>
                <w:sz w:val="20"/>
              </w:rPr>
              <w:t>
әлеуметтік көмек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w:t>
            </w:r>
          </w:p>
          <w:p>
            <w:pPr>
              <w:spacing w:after="20"/>
              <w:ind w:left="20"/>
              <w:jc w:val="both"/>
            </w:pPr>
            <w:r>
              <w:rPr>
                <w:rFonts w:ascii="Times New Roman"/>
                <w:b w:val="false"/>
                <w:i w:val="false"/>
                <w:color w:val="000000"/>
                <w:sz w:val="20"/>
              </w:rPr>
              <w:t>
оқытылатын мүгедек балаларды материалдық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w:t>
            </w:r>
          </w:p>
          <w:p>
            <w:pPr>
              <w:spacing w:after="20"/>
              <w:ind w:left="20"/>
              <w:jc w:val="both"/>
            </w:pPr>
            <w:r>
              <w:rPr>
                <w:rFonts w:ascii="Times New Roman"/>
                <w:b w:val="false"/>
                <w:i w:val="false"/>
                <w:color w:val="000000"/>
                <w:sz w:val="20"/>
              </w:rPr>
              <w:t>
төлемдерді есептеу,</w:t>
            </w:r>
          </w:p>
          <w:p>
            <w:pPr>
              <w:spacing w:after="20"/>
              <w:ind w:left="20"/>
              <w:jc w:val="both"/>
            </w:pPr>
            <w:r>
              <w:rPr>
                <w:rFonts w:ascii="Times New Roman"/>
                <w:b w:val="false"/>
                <w:i w:val="false"/>
                <w:color w:val="000000"/>
                <w:sz w:val="20"/>
              </w:rPr>
              <w:t>
төлеу мен жеткізу бойынша қызметтерге</w:t>
            </w:r>
          </w:p>
          <w:p>
            <w:pPr>
              <w:spacing w:after="20"/>
              <w:ind w:left="20"/>
              <w:jc w:val="both"/>
            </w:pPr>
            <w:r>
              <w:rPr>
                <w:rFonts w:ascii="Times New Roman"/>
                <w:b w:val="false"/>
                <w:i w:val="false"/>
                <w:color w:val="000000"/>
                <w:sz w:val="20"/>
              </w:rPr>
              <w:t>
ақы төлеу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w:t>
            </w:r>
          </w:p>
          <w:p>
            <w:pPr>
              <w:spacing w:after="20"/>
              <w:ind w:left="20"/>
              <w:jc w:val="both"/>
            </w:pPr>
            <w:r>
              <w:rPr>
                <w:rFonts w:ascii="Times New Roman"/>
                <w:b w:val="false"/>
                <w:i w:val="false"/>
                <w:color w:val="000000"/>
                <w:sz w:val="20"/>
              </w:rPr>
              <w:t>
үйде әлеуметтік көмек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w:t>
            </w:r>
          </w:p>
          <w:p>
            <w:pPr>
              <w:spacing w:after="20"/>
              <w:ind w:left="20"/>
              <w:jc w:val="both"/>
            </w:pPr>
            <w:r>
              <w:rPr>
                <w:rFonts w:ascii="Times New Roman"/>
                <w:b w:val="false"/>
                <w:i w:val="false"/>
                <w:color w:val="000000"/>
                <w:sz w:val="20"/>
              </w:rPr>
              <w:t>
сәйкес мұқтаж</w:t>
            </w:r>
          </w:p>
          <w:p>
            <w:pPr>
              <w:spacing w:after="20"/>
              <w:ind w:left="20"/>
              <w:jc w:val="both"/>
            </w:pPr>
            <w:r>
              <w:rPr>
                <w:rFonts w:ascii="Times New Roman"/>
                <w:b w:val="false"/>
                <w:i w:val="false"/>
                <w:color w:val="000000"/>
                <w:sz w:val="20"/>
              </w:rPr>
              <w:t xml:space="preserve">
мүгедектерді міндетті  гигиеналық </w:t>
            </w:r>
          </w:p>
          <w:p>
            <w:pPr>
              <w:spacing w:after="20"/>
              <w:ind w:left="20"/>
              <w:jc w:val="both"/>
            </w:pPr>
            <w:r>
              <w:rPr>
                <w:rFonts w:ascii="Times New Roman"/>
                <w:b w:val="false"/>
                <w:i w:val="false"/>
                <w:color w:val="000000"/>
                <w:sz w:val="20"/>
              </w:rPr>
              <w:t>
құралдармен</w:t>
            </w:r>
          </w:p>
          <w:p>
            <w:pPr>
              <w:spacing w:after="20"/>
              <w:ind w:left="20"/>
              <w:jc w:val="both"/>
            </w:pPr>
            <w:r>
              <w:rPr>
                <w:rFonts w:ascii="Times New Roman"/>
                <w:b w:val="false"/>
                <w:i w:val="false"/>
                <w:color w:val="000000"/>
                <w:sz w:val="20"/>
              </w:rPr>
              <w:t>
қамтамасыз етуге және ымдау тілі мамандарының жеке</w:t>
            </w:r>
          </w:p>
          <w:p>
            <w:pPr>
              <w:spacing w:after="20"/>
              <w:ind w:left="20"/>
              <w:jc w:val="both"/>
            </w:pPr>
            <w:r>
              <w:rPr>
                <w:rFonts w:ascii="Times New Roman"/>
                <w:b w:val="false"/>
                <w:i w:val="false"/>
                <w:color w:val="000000"/>
                <w:sz w:val="20"/>
              </w:rPr>
              <w:t>
көмекшілердің қызмет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p>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785 794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403 203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413 582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w:t>
            </w:r>
          </w:p>
          <w:p>
            <w:pPr>
              <w:spacing w:after="20"/>
              <w:ind w:left="20"/>
              <w:jc w:val="both"/>
            </w:pPr>
            <w:r>
              <w:rPr>
                <w:rFonts w:ascii="Times New Roman"/>
                <w:b w:val="false"/>
                <w:i w:val="false"/>
                <w:color w:val="000000"/>
                <w:sz w:val="20"/>
              </w:rPr>
              <w:t>
тұрғын үй коммуналдық шаруашылығы, жолаушылар көлігі</w:t>
            </w:r>
          </w:p>
          <w:p>
            <w:pPr>
              <w:spacing w:after="20"/>
              <w:ind w:left="20"/>
              <w:jc w:val="both"/>
            </w:pPr>
            <w:r>
              <w:rPr>
                <w:rFonts w:ascii="Times New Roman"/>
                <w:b w:val="false"/>
                <w:i w:val="false"/>
                <w:color w:val="000000"/>
                <w:sz w:val="20"/>
              </w:rPr>
              <w:t xml:space="preserve">
және автомобиль жолдары бөлімі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w:t>
            </w:r>
          </w:p>
          <w:p>
            <w:pPr>
              <w:spacing w:after="20"/>
              <w:ind w:left="20"/>
              <w:jc w:val="both"/>
            </w:pPr>
            <w:r>
              <w:rPr>
                <w:rFonts w:ascii="Times New Roman"/>
                <w:b w:val="false"/>
                <w:i w:val="false"/>
                <w:color w:val="000000"/>
                <w:sz w:val="20"/>
              </w:rPr>
              <w:t>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w:t>
            </w:r>
          </w:p>
          <w:p>
            <w:pPr>
              <w:spacing w:after="20"/>
              <w:ind w:left="20"/>
              <w:jc w:val="both"/>
            </w:pPr>
            <w:r>
              <w:rPr>
                <w:rFonts w:ascii="Times New Roman"/>
                <w:b w:val="false"/>
                <w:i w:val="false"/>
                <w:color w:val="000000"/>
                <w:sz w:val="20"/>
              </w:rPr>
              <w:t>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749 749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347 699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330 470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347 699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w:t>
            </w:r>
          </w:p>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i w:val="false"/>
                <w:color w:val="000000"/>
                <w:sz w:val="20"/>
              </w:rPr>
              <w:t xml:space="preserve"> кеңістік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114 531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101 860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104 601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w:t>
            </w:r>
          </w:p>
          <w:p>
            <w:pPr>
              <w:spacing w:after="20"/>
              <w:ind w:left="20"/>
              <w:jc w:val="both"/>
            </w:pPr>
            <w:r>
              <w:rPr>
                <w:rFonts w:ascii="Times New Roman"/>
                <w:b w:val="false"/>
                <w:i w:val="false"/>
                <w:color w:val="000000"/>
                <w:sz w:val="20"/>
              </w:rPr>
              <w:t>
мәдениет, тілдерді дамыту, дене</w:t>
            </w:r>
          </w:p>
          <w:p>
            <w:pPr>
              <w:spacing w:after="20"/>
              <w:ind w:left="20"/>
              <w:jc w:val="both"/>
            </w:pPr>
            <w:r>
              <w:rPr>
                <w:rFonts w:ascii="Times New Roman"/>
                <w:b w:val="false"/>
                <w:i w:val="false"/>
                <w:color w:val="000000"/>
                <w:sz w:val="20"/>
              </w:rPr>
              <w:t>
шынықтыру және спорт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w:t>
            </w:r>
          </w:p>
          <w:p>
            <w:pPr>
              <w:spacing w:after="20"/>
              <w:ind w:left="20"/>
              <w:jc w:val="both"/>
            </w:pPr>
            <w:r>
              <w:rPr>
                <w:rFonts w:ascii="Times New Roman"/>
                <w:b w:val="false"/>
                <w:i w:val="false"/>
                <w:color w:val="000000"/>
                <w:sz w:val="20"/>
              </w:rPr>
              <w:t>
мәдениет, тілдерді дамыту, дене</w:t>
            </w:r>
          </w:p>
          <w:p>
            <w:pPr>
              <w:spacing w:after="20"/>
              <w:ind w:left="20"/>
              <w:jc w:val="both"/>
            </w:pPr>
            <w:r>
              <w:rPr>
                <w:rFonts w:ascii="Times New Roman"/>
                <w:b w:val="false"/>
                <w:i w:val="false"/>
                <w:color w:val="000000"/>
                <w:sz w:val="20"/>
              </w:rPr>
              <w:t>
шынықтыру және спорт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w:t>
            </w:r>
          </w:p>
          <w:p>
            <w:pPr>
              <w:spacing w:after="20"/>
              <w:ind w:left="20"/>
              <w:jc w:val="both"/>
            </w:pPr>
            <w:r>
              <w:rPr>
                <w:rFonts w:ascii="Times New Roman"/>
                <w:b w:val="false"/>
                <w:i w:val="false"/>
                <w:color w:val="000000"/>
                <w:sz w:val="20"/>
              </w:rPr>
              <w:t>
маңызы бар қалалық)</w:t>
            </w:r>
          </w:p>
          <w:p>
            <w:pPr>
              <w:spacing w:after="20"/>
              <w:ind w:left="20"/>
              <w:jc w:val="both"/>
            </w:pPr>
            <w:r>
              <w:rPr>
                <w:rFonts w:ascii="Times New Roman"/>
                <w:b w:val="false"/>
                <w:i w:val="false"/>
                <w:color w:val="000000"/>
                <w:sz w:val="20"/>
              </w:rPr>
              <w:t>
деңгейде спорттық жарыстар өткiзу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w:t>
            </w:r>
          </w:p>
          <w:p>
            <w:pPr>
              <w:spacing w:after="20"/>
              <w:ind w:left="20"/>
              <w:jc w:val="both"/>
            </w:pPr>
            <w:r>
              <w:rPr>
                <w:rFonts w:ascii="Times New Roman"/>
                <w:b w:val="false"/>
                <w:i w:val="false"/>
                <w:color w:val="000000"/>
                <w:sz w:val="20"/>
              </w:rPr>
              <w:t>
мүшелерін дайындау</w:t>
            </w:r>
          </w:p>
          <w:p>
            <w:pPr>
              <w:spacing w:after="20"/>
              <w:ind w:left="20"/>
              <w:jc w:val="both"/>
            </w:pPr>
            <w:r>
              <w:rPr>
                <w:rFonts w:ascii="Times New Roman"/>
                <w:b w:val="false"/>
                <w:i w:val="false"/>
                <w:color w:val="000000"/>
                <w:sz w:val="20"/>
              </w:rPr>
              <w:t>
және олардың облыстық спорт жарыстарына</w:t>
            </w:r>
          </w:p>
          <w:p>
            <w:pPr>
              <w:spacing w:after="20"/>
              <w:ind w:left="20"/>
              <w:jc w:val="both"/>
            </w:pPr>
            <w:r>
              <w:rPr>
                <w:rFonts w:ascii="Times New Roman"/>
                <w:b w:val="false"/>
                <w:i w:val="false"/>
                <w:color w:val="000000"/>
                <w:sz w:val="20"/>
              </w:rPr>
              <w:t>
қатысуы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ішкі саясат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w:t>
            </w:r>
          </w:p>
          <w:p>
            <w:pPr>
              <w:spacing w:after="20"/>
              <w:ind w:left="20"/>
              <w:jc w:val="both"/>
            </w:pPr>
            <w:r>
              <w:rPr>
                <w:rFonts w:ascii="Times New Roman"/>
                <w:b w:val="false"/>
                <w:i w:val="false"/>
                <w:color w:val="000000"/>
                <w:sz w:val="20"/>
              </w:rPr>
              <w:t>
</w:t>
            </w:r>
            <w:r>
              <w:rPr>
                <w:rFonts w:ascii="Times New Roman"/>
                <w:b/>
                <w:i w:val="false"/>
                <w:color w:val="000000"/>
                <w:sz w:val="20"/>
              </w:rPr>
              <w:t>қоршаған</w:t>
            </w:r>
            <w:r>
              <w:rPr>
                <w:rFonts w:ascii="Times New Roman"/>
                <w:b/>
                <w:i w:val="false"/>
                <w:color w:val="000000"/>
                <w:sz w:val="20"/>
              </w:rPr>
              <w:t xml:space="preserve"> ортаны</w:t>
            </w:r>
          </w:p>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i w:val="false"/>
                <w:color w:val="000000"/>
                <w:sz w:val="20"/>
              </w:rPr>
              <w:t xml:space="preserve"> жануарлар</w:t>
            </w:r>
          </w:p>
          <w:p>
            <w:pPr>
              <w:spacing w:after="20"/>
              <w:ind w:left="20"/>
              <w:jc w:val="both"/>
            </w:pPr>
            <w:r>
              <w:rPr>
                <w:rFonts w:ascii="Times New Roman"/>
                <w:b w:val="false"/>
                <w:i w:val="false"/>
                <w:color w:val="000000"/>
                <w:sz w:val="20"/>
              </w:rPr>
              <w:t>
</w:t>
            </w:r>
            <w:r>
              <w:rPr>
                <w:rFonts w:ascii="Times New Roman"/>
                <w:b/>
                <w:i w:val="false"/>
                <w:color w:val="000000"/>
                <w:sz w:val="20"/>
              </w:rPr>
              <w:t>дүниесін</w:t>
            </w:r>
            <w:r>
              <w:rPr>
                <w:rFonts w:ascii="Times New Roman"/>
                <w:b/>
                <w:i w:val="false"/>
                <w:color w:val="000000"/>
                <w:sz w:val="20"/>
              </w:rPr>
              <w:t xml:space="preserve"> қорғау, жер қатынастары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451 033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11 484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w:t>
            </w:r>
          </w:p>
          <w:p>
            <w:pPr>
              <w:spacing w:after="20"/>
              <w:ind w:left="20"/>
              <w:jc w:val="both"/>
            </w:pPr>
            <w:r>
              <w:rPr>
                <w:rFonts w:ascii="Times New Roman"/>
                <w:b w:val="false"/>
                <w:i w:val="false"/>
                <w:color w:val="000000"/>
                <w:sz w:val="20"/>
              </w:rPr>
              <w:t>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экономика және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жер қатынастары</w:t>
            </w:r>
          </w:p>
          <w:p>
            <w:pPr>
              <w:spacing w:after="20"/>
              <w:ind w:left="20"/>
              <w:jc w:val="both"/>
            </w:pPr>
            <w:r>
              <w:rPr>
                <w:rFonts w:ascii="Times New Roman"/>
                <w:b w:val="false"/>
                <w:i w:val="false"/>
                <w:color w:val="000000"/>
                <w:sz w:val="20"/>
              </w:rPr>
              <w:t>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354 729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354 729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13 871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14 717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105 978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6 844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w:t>
            </w:r>
          </w:p>
          <w:p>
            <w:pPr>
              <w:spacing w:after="20"/>
              <w:ind w:left="20"/>
              <w:jc w:val="both"/>
            </w:pPr>
            <w:r>
              <w:rPr>
                <w:rFonts w:ascii="Times New Roman"/>
                <w:b w:val="false"/>
                <w:i w:val="false"/>
                <w:color w:val="000000"/>
                <w:sz w:val="20"/>
              </w:rPr>
              <w:t>
тұрғын үй - коммуналдық</w:t>
            </w:r>
          </w:p>
          <w:p>
            <w:pPr>
              <w:spacing w:after="20"/>
              <w:ind w:left="20"/>
              <w:jc w:val="both"/>
            </w:pPr>
            <w:r>
              <w:rPr>
                <w:rFonts w:ascii="Times New Roman"/>
                <w:b w:val="false"/>
                <w:i w:val="false"/>
                <w:color w:val="000000"/>
                <w:sz w:val="20"/>
              </w:rPr>
              <w:t>
шаруашылығы, жолаушылар көлігі</w:t>
            </w:r>
          </w:p>
          <w:p>
            <w:pPr>
              <w:spacing w:after="20"/>
              <w:ind w:left="20"/>
              <w:jc w:val="both"/>
            </w:pPr>
            <w:r>
              <w:rPr>
                <w:rFonts w:ascii="Times New Roman"/>
                <w:b w:val="false"/>
                <w:i w:val="false"/>
                <w:color w:val="000000"/>
                <w:sz w:val="20"/>
              </w:rPr>
              <w:t xml:space="preserve">
және автомобиль жолдары бөлімі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w:t>
            </w:r>
          </w:p>
          <w:p>
            <w:pPr>
              <w:spacing w:after="20"/>
              <w:ind w:left="20"/>
              <w:jc w:val="both"/>
            </w:pPr>
            <w:r>
              <w:rPr>
                <w:rFonts w:ascii="Times New Roman"/>
                <w:b w:val="false"/>
                <w:i w:val="false"/>
                <w:color w:val="000000"/>
                <w:sz w:val="20"/>
              </w:rPr>
              <w:t>
қамту және кадрларды қайта даярлау стратегиясын іске асыру шеңберінде аудандық маңызы бар автомобиль жолдарын, қала және елді-мекендер</w:t>
            </w:r>
          </w:p>
          <w:p>
            <w:pPr>
              <w:spacing w:after="20"/>
              <w:ind w:left="20"/>
              <w:jc w:val="both"/>
            </w:pPr>
            <w:r>
              <w:rPr>
                <w:rFonts w:ascii="Times New Roman"/>
                <w:b w:val="false"/>
                <w:i w:val="false"/>
                <w:color w:val="000000"/>
                <w:sz w:val="20"/>
              </w:rPr>
              <w:t>
көшелерін жөндеу және ұстау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19 499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21 950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w:t>
            </w:r>
          </w:p>
          <w:p>
            <w:pPr>
              <w:spacing w:after="20"/>
              <w:ind w:left="20"/>
              <w:jc w:val="both"/>
            </w:pPr>
            <w:r>
              <w:rPr>
                <w:rFonts w:ascii="Times New Roman"/>
                <w:b w:val="false"/>
                <w:i w:val="false"/>
                <w:color w:val="000000"/>
                <w:sz w:val="20"/>
              </w:rPr>
              <w:t>
тұрғын үй - коммуналдық</w:t>
            </w:r>
          </w:p>
          <w:p>
            <w:pPr>
              <w:spacing w:after="20"/>
              <w:ind w:left="20"/>
              <w:jc w:val="both"/>
            </w:pPr>
            <w:r>
              <w:rPr>
                <w:rFonts w:ascii="Times New Roman"/>
                <w:b w:val="false"/>
                <w:i w:val="false"/>
                <w:color w:val="000000"/>
                <w:sz w:val="20"/>
              </w:rPr>
              <w:t>
шаруашылығы, жолаушылар көлігі</w:t>
            </w:r>
          </w:p>
          <w:p>
            <w:pPr>
              <w:spacing w:after="20"/>
              <w:ind w:left="20"/>
              <w:jc w:val="both"/>
            </w:pPr>
            <w:r>
              <w:rPr>
                <w:rFonts w:ascii="Times New Roman"/>
                <w:b w:val="false"/>
                <w:i w:val="false"/>
                <w:color w:val="000000"/>
                <w:sz w:val="20"/>
              </w:rPr>
              <w:t xml:space="preserve">
және автомобиль жолдары бөлімі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w:t>
            </w:r>
          </w:p>
          <w:p>
            <w:pPr>
              <w:spacing w:after="20"/>
              <w:ind w:left="20"/>
              <w:jc w:val="both"/>
            </w:pPr>
            <w:r>
              <w:rPr>
                <w:rFonts w:ascii="Times New Roman"/>
                <w:b w:val="false"/>
                <w:i w:val="false"/>
                <w:color w:val="000000"/>
                <w:sz w:val="20"/>
              </w:rPr>
              <w:t>
тұрғын үй-коммуналдық шаруашылығы, жолаушылар көлігі</w:t>
            </w:r>
          </w:p>
          <w:p>
            <w:pPr>
              <w:spacing w:after="20"/>
              <w:ind w:left="20"/>
              <w:jc w:val="both"/>
            </w:pPr>
            <w:r>
              <w:rPr>
                <w:rFonts w:ascii="Times New Roman"/>
                <w:b w:val="false"/>
                <w:i w:val="false"/>
                <w:color w:val="000000"/>
                <w:sz w:val="20"/>
              </w:rPr>
              <w:t>
және автомобиль жолдары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экономика және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w:t>
            </w:r>
          </w:p>
          <w:p>
            <w:pPr>
              <w:spacing w:after="20"/>
              <w:ind w:left="20"/>
              <w:jc w:val="both"/>
            </w:pPr>
            <w:r>
              <w:rPr>
                <w:rFonts w:ascii="Times New Roman"/>
                <w:b w:val="false"/>
                <w:i w:val="false"/>
                <w:color w:val="000000"/>
                <w:sz w:val="20"/>
              </w:rPr>
              <w:t>
әзірлеу және оған сараптама жүргізу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жергілікті атқарушы органының резерві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w:t>
            </w:r>
          </w:p>
          <w:p>
            <w:pPr>
              <w:spacing w:after="20"/>
              <w:ind w:left="20"/>
              <w:jc w:val="both"/>
            </w:pPr>
            <w:r>
              <w:rPr>
                <w:rFonts w:ascii="Times New Roman"/>
                <w:b w:val="false"/>
                <w:i w:val="false"/>
                <w:color w:val="000000"/>
                <w:sz w:val="20"/>
              </w:rPr>
              <w:t>
жұмыспен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бағдарламалар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w:t>
            </w:r>
          </w:p>
          <w:p>
            <w:pPr>
              <w:spacing w:after="20"/>
              <w:ind w:left="20"/>
              <w:jc w:val="both"/>
            </w:pPr>
            <w:r>
              <w:rPr>
                <w:rFonts w:ascii="Times New Roman"/>
                <w:b w:val="false"/>
                <w:i w:val="false"/>
                <w:color w:val="000000"/>
                <w:sz w:val="20"/>
              </w:rPr>
              <w:t>
бағдарламасы</w:t>
            </w:r>
          </w:p>
          <w:p>
            <w:pPr>
              <w:spacing w:after="20"/>
              <w:ind w:left="20"/>
              <w:jc w:val="both"/>
            </w:pPr>
            <w:r>
              <w:rPr>
                <w:rFonts w:ascii="Times New Roman"/>
                <w:b w:val="false"/>
                <w:i w:val="false"/>
                <w:color w:val="000000"/>
                <w:sz w:val="20"/>
              </w:rPr>
              <w:t>
шеңберінде жеке</w:t>
            </w:r>
          </w:p>
          <w:p>
            <w:pPr>
              <w:spacing w:after="20"/>
              <w:ind w:left="20"/>
              <w:jc w:val="both"/>
            </w:pPr>
            <w:r>
              <w:rPr>
                <w:rFonts w:ascii="Times New Roman"/>
                <w:b w:val="false"/>
                <w:i w:val="false"/>
                <w:color w:val="000000"/>
                <w:sz w:val="20"/>
              </w:rPr>
              <w:t>
кәсіпкерлікті қолдау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727 603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912 697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1 149 127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экономика және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727 603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1 149 127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пайдаланылмаған</w:t>
            </w:r>
          </w:p>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пайдаланылмаған) трансферттерді</w:t>
            </w:r>
          </w:p>
          <w:p>
            <w:pPr>
              <w:spacing w:after="20"/>
              <w:ind w:left="20"/>
              <w:jc w:val="both"/>
            </w:pPr>
            <w:r>
              <w:rPr>
                <w:rFonts w:ascii="Times New Roman"/>
                <w:b w:val="false"/>
                <w:i w:val="false"/>
                <w:color w:val="000000"/>
                <w:sz w:val="20"/>
              </w:rPr>
              <w:t>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1 149 127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ТАЗА </w:t>
            </w:r>
            <w:r>
              <w:rPr>
                <w:rFonts w:ascii="Times New Roman"/>
                <w:b/>
                <w:i w:val="false"/>
                <w:color w:val="000000"/>
                <w:sz w:val="20"/>
              </w:rPr>
              <w:t>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77 017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w:t>
            </w:r>
          </w:p>
          <w:p>
            <w:pPr>
              <w:spacing w:after="20"/>
              <w:ind w:left="20"/>
              <w:jc w:val="both"/>
            </w:pPr>
            <w:r>
              <w:rPr>
                <w:rFonts w:ascii="Times New Roman"/>
                <w:b w:val="false"/>
                <w:i w:val="false"/>
                <w:color w:val="000000"/>
                <w:sz w:val="20"/>
              </w:rPr>
              <w:t>
</w:t>
            </w:r>
            <w:r>
              <w:rPr>
                <w:rFonts w:ascii="Times New Roman"/>
                <w:b/>
                <w:i w:val="false"/>
                <w:color w:val="000000"/>
                <w:sz w:val="20"/>
              </w:rPr>
              <w:t>қоршаған</w:t>
            </w:r>
            <w:r>
              <w:rPr>
                <w:rFonts w:ascii="Times New Roman"/>
                <w:b/>
                <w:i w:val="false"/>
                <w:color w:val="000000"/>
                <w:sz w:val="20"/>
              </w:rPr>
              <w:t xml:space="preserve"> ортаны</w:t>
            </w:r>
          </w:p>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i w:val="false"/>
                <w:color w:val="000000"/>
                <w:sz w:val="20"/>
              </w:rPr>
              <w:t xml:space="preserve"> жануарлар</w:t>
            </w:r>
          </w:p>
          <w:p>
            <w:pPr>
              <w:spacing w:after="20"/>
              <w:ind w:left="20"/>
              <w:jc w:val="both"/>
            </w:pPr>
            <w:r>
              <w:rPr>
                <w:rFonts w:ascii="Times New Roman"/>
                <w:b w:val="false"/>
                <w:i w:val="false"/>
                <w:color w:val="000000"/>
                <w:sz w:val="20"/>
              </w:rPr>
              <w:t>
</w:t>
            </w:r>
            <w:r>
              <w:rPr>
                <w:rFonts w:ascii="Times New Roman"/>
                <w:b/>
                <w:i w:val="false"/>
                <w:color w:val="000000"/>
                <w:sz w:val="20"/>
              </w:rPr>
              <w:t>дүниесін</w:t>
            </w:r>
            <w:r>
              <w:rPr>
                <w:rFonts w:ascii="Times New Roman"/>
                <w:b/>
                <w:i w:val="false"/>
                <w:color w:val="000000"/>
                <w:sz w:val="20"/>
              </w:rPr>
              <w:t xml:space="preserve"> қорғау, жер қатынастары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экономика және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w:t>
            </w:r>
          </w:p>
          <w:p>
            <w:pPr>
              <w:spacing w:after="20"/>
              <w:ind w:left="20"/>
              <w:jc w:val="both"/>
            </w:pPr>
            <w:r>
              <w:rPr>
                <w:rFonts w:ascii="Times New Roman"/>
                <w:b w:val="false"/>
                <w:i w:val="false"/>
                <w:color w:val="000000"/>
                <w:sz w:val="20"/>
              </w:rPr>
              <w:t>
әлеуметтік саласының мамандарын әлеуметтік қолдау шараларын іске асыру үшін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w:t>
            </w:r>
          </w:p>
          <w:p>
            <w:pPr>
              <w:spacing w:after="20"/>
              <w:ind w:left="20"/>
              <w:jc w:val="both"/>
            </w:pPr>
            <w:r>
              <w:rPr>
                <w:rFonts w:ascii="Times New Roman"/>
                <w:b w:val="false"/>
                <w:i w:val="false"/>
                <w:color w:val="000000"/>
                <w:sz w:val="20"/>
              </w:rPr>
              <w:t>
маңызы бар қаланың) экономика және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p>
            <w:pPr>
              <w:spacing w:after="20"/>
              <w:ind w:left="20"/>
              <w:jc w:val="both"/>
            </w:pPr>
            <w:r>
              <w:rPr>
                <w:rFonts w:ascii="Times New Roman"/>
                <w:b w:val="false"/>
                <w:i w:val="false"/>
                <w:color w:val="000000"/>
                <w:sz w:val="20"/>
              </w:rPr>
              <w:t>
жарғылық капиталын</w:t>
            </w:r>
          </w:p>
          <w:p>
            <w:pPr>
              <w:spacing w:after="20"/>
              <w:ind w:left="20"/>
              <w:jc w:val="both"/>
            </w:pPr>
            <w:r>
              <w:rPr>
                <w:rFonts w:ascii="Times New Roman"/>
                <w:b w:val="false"/>
                <w:i w:val="false"/>
                <w:color w:val="000000"/>
                <w:sz w:val="20"/>
              </w:rPr>
              <w:t>
қалыптастыру немесе</w:t>
            </w:r>
          </w:p>
          <w:p>
            <w:pPr>
              <w:spacing w:after="20"/>
              <w:ind w:left="20"/>
              <w:jc w:val="both"/>
            </w:pPr>
            <w:r>
              <w:rPr>
                <w:rFonts w:ascii="Times New Roman"/>
                <w:b w:val="false"/>
                <w:i w:val="false"/>
                <w:color w:val="000000"/>
                <w:sz w:val="20"/>
              </w:rPr>
              <w:t>
ұлғайту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378 107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w:t>
            </w:r>
          </w:p>
          <w:p>
            <w:pPr>
              <w:spacing w:after="20"/>
              <w:ind w:left="20"/>
              <w:jc w:val="both"/>
            </w:pPr>
            <w:r>
              <w:rPr>
                <w:rFonts w:ascii="Times New Roman"/>
                <w:b w:val="false"/>
                <w:i w:val="false"/>
                <w:color w:val="000000"/>
                <w:sz w:val="20"/>
              </w:rPr>
              <w:t>
</w:t>
            </w:r>
            <w:r>
              <w:rPr>
                <w:rFonts w:ascii="Times New Roman"/>
                <w:b/>
                <w:i w:val="false"/>
                <w:color w:val="000000"/>
                <w:sz w:val="20"/>
              </w:rPr>
              <w:t>ТАПШЫЛЫҒЫН (ПРОФИЦИТІН</w:t>
            </w:r>
          </w:p>
          <w:p>
            <w:pPr>
              <w:spacing w:after="20"/>
              <w:ind w:left="20"/>
              <w:jc w:val="both"/>
            </w:pPr>
            <w:r>
              <w:rPr>
                <w:rFonts w:ascii="Times New Roman"/>
                <w:b w:val="false"/>
                <w:i w:val="false"/>
                <w:color w:val="000000"/>
                <w:sz w:val="20"/>
              </w:rPr>
              <w:t>
</w:t>
            </w:r>
            <w:r>
              <w:rPr>
                <w:rFonts w:ascii="Times New Roman"/>
                <w:b/>
                <w:i w:val="false"/>
                <w:color w:val="000000"/>
                <w:sz w:val="20"/>
              </w:rPr>
              <w:t>ҚОЛДАНУ)</w:t>
            </w:r>
          </w:p>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378 107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01 ақпандағы № 34/241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2011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2498"/>
        <w:gridCol w:w="2498"/>
        <w:gridCol w:w="5465"/>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w:t>
            </w:r>
          </w:p>
          <w:p>
            <w:pPr>
              <w:spacing w:after="20"/>
              <w:ind w:left="20"/>
              <w:jc w:val="both"/>
            </w:pPr>
            <w:r>
              <w:rPr>
                <w:rFonts w:ascii="Times New Roman"/>
                <w:b w:val="false"/>
                <w:i w:val="false"/>
                <w:color w:val="000000"/>
                <w:sz w:val="20"/>
              </w:rPr>
              <w:t>
</w:t>
            </w:r>
            <w:r>
              <w:rPr>
                <w:rFonts w:ascii="Times New Roman"/>
                <w:b/>
                <w:i w:val="false"/>
                <w:color w:val="000000"/>
                <w:sz w:val="20"/>
              </w:rPr>
              <w:t>қамсыздандыру</w:t>
            </w:r>
            <w:r>
              <w:rPr>
                <w:rFonts w:ascii="Times New Roman"/>
                <w:b w:val="false"/>
                <w:i w:val="false"/>
                <w:color w:val="000000"/>
                <w:sz w:val="20"/>
              </w:rPr>
              <w:t xml:space="preserve">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p>
            <w:pPr>
              <w:spacing w:after="20"/>
              <w:ind w:left="20"/>
              <w:jc w:val="both"/>
            </w:pPr>
            <w:r>
              <w:rPr>
                <w:rFonts w:ascii="Times New Roman"/>
                <w:b w:val="false"/>
                <w:i w:val="false"/>
                <w:color w:val="000000"/>
                <w:sz w:val="20"/>
              </w:rPr>
              <w:t>
жұмыспен қамту және әлеуметтік бағдарламалар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p>
            <w:pPr>
              <w:spacing w:after="20"/>
              <w:ind w:left="20"/>
              <w:jc w:val="both"/>
            </w:pPr>
            <w:r>
              <w:rPr>
                <w:rFonts w:ascii="Times New Roman"/>
                <w:b w:val="false"/>
                <w:i w:val="false"/>
                <w:color w:val="000000"/>
                <w:sz w:val="20"/>
              </w:rPr>
              <w:t>
мәдениет, тілдерді дамыту, дене шынықтыру</w:t>
            </w:r>
          </w:p>
          <w:p>
            <w:pPr>
              <w:spacing w:after="20"/>
              <w:ind w:left="20"/>
              <w:jc w:val="both"/>
            </w:pPr>
            <w:r>
              <w:rPr>
                <w:rFonts w:ascii="Times New Roman"/>
                <w:b w:val="false"/>
                <w:i w:val="false"/>
                <w:color w:val="000000"/>
                <w:sz w:val="20"/>
              </w:rPr>
              <w:t>
және спорт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w:t>
            </w:r>
          </w:p>
          <w:p>
            <w:pPr>
              <w:spacing w:after="20"/>
              <w:ind w:left="20"/>
              <w:jc w:val="both"/>
            </w:pPr>
            <w:r>
              <w:rPr>
                <w:rFonts w:ascii="Times New Roman"/>
                <w:b w:val="false"/>
                <w:i w:val="false"/>
                <w:color w:val="000000"/>
                <w:sz w:val="20"/>
              </w:rPr>
              <w:t>
</w:t>
            </w:r>
            <w:r>
              <w:rPr>
                <w:rFonts w:ascii="Times New Roman"/>
                <w:b/>
                <w:i w:val="false"/>
                <w:color w:val="000000"/>
                <w:sz w:val="20"/>
              </w:rPr>
              <w:t>қоршаған</w:t>
            </w:r>
            <w:r>
              <w:rPr>
                <w:rFonts w:ascii="Times New Roman"/>
                <w:b/>
                <w:i w:val="false"/>
                <w:color w:val="000000"/>
                <w:sz w:val="20"/>
              </w:rPr>
              <w:t xml:space="preserve"> ортаны  және жануарлар дүниесін қорғау, жер қатынастары</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w:t>
            </w:r>
          </w:p>
          <w:p>
            <w:pPr>
              <w:spacing w:after="20"/>
              <w:ind w:left="20"/>
              <w:jc w:val="both"/>
            </w:pPr>
            <w:r>
              <w:rPr>
                <w:rFonts w:ascii="Times New Roman"/>
                <w:b w:val="false"/>
                <w:i w:val="false"/>
                <w:color w:val="000000"/>
                <w:sz w:val="20"/>
              </w:rPr>
              <w:t>
қатынастары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w:t>
            </w:r>
          </w:p>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қызметі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w:t>
            </w:r>
          </w:p>
          <w:p>
            <w:pPr>
              <w:spacing w:after="20"/>
              <w:ind w:left="20"/>
              <w:jc w:val="both"/>
            </w:pPr>
            <w:r>
              <w:rPr>
                <w:rFonts w:ascii="Times New Roman"/>
                <w:b w:val="false"/>
                <w:i w:val="false"/>
                <w:color w:val="000000"/>
                <w:sz w:val="20"/>
              </w:rPr>
              <w:t>
қалыптастыру немесе ұлғайту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w:t>
            </w:r>
          </w:p>
          <w:p>
            <w:pPr>
              <w:spacing w:after="20"/>
              <w:ind w:left="20"/>
              <w:jc w:val="both"/>
            </w:pPr>
            <w:r>
              <w:rPr>
                <w:rFonts w:ascii="Times New Roman"/>
                <w:b w:val="false"/>
                <w:i w:val="false"/>
                <w:color w:val="000000"/>
                <w:sz w:val="20"/>
              </w:rPr>
              <w:t xml:space="preserve">
көлігі және автомобиль жолдары бөлімі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