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528d6" w14:textId="cd528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 саласындағы сыйлықтар мен мемлекеттік ғылыми стипендиялардың мөлшерлерін және конкурстық материалдарды ресімдеуге қойылатын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2011 жылғы 21 желтоқсандағы № 536 Бұйрығы. Қазақстан Республикасының Әділет министрлігінде 2012 жылы 20 қаңтарда № 7392 тіркелді. Күші жойылды - Қазақстан Республикасы Ғылым және жоғары білім министрінің 2025 жылғы 24 қазандағы № 495 бұйрығымен.</w:t>
      </w:r>
    </w:p>
    <w:p>
      <w:pPr>
        <w:spacing w:after="0"/>
        <w:ind w:left="0"/>
        <w:jc w:val="both"/>
      </w:pPr>
      <w:r>
        <w:rPr>
          <w:rFonts w:ascii="Times New Roman"/>
          <w:b w:val="false"/>
          <w:i w:val="false"/>
          <w:color w:val="ff0000"/>
          <w:sz w:val="28"/>
        </w:rPr>
        <w:t xml:space="preserve">
      Ескерту. Күші жойылды - ҚР Ғылым және жоғары білім министрінің 24.10.2025 </w:t>
      </w:r>
      <w:r>
        <w:rPr>
          <w:rFonts w:ascii="Times New Roman"/>
          <w:b w:val="false"/>
          <w:i w:val="false"/>
          <w:color w:val="ff0000"/>
          <w:sz w:val="28"/>
        </w:rPr>
        <w:t>№ 495</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"Ғылым саласындағы сыйлықтар мен мемлекеттік ғылыми стипендиялар туралы" Қазақстан Республикасы Үкіметінің 2011 жылғы 19 шілдедегі № 830 </w:t>
      </w:r>
      <w:r>
        <w:rPr>
          <w:rFonts w:ascii="Times New Roman"/>
          <w:b w:val="false"/>
          <w:i w:val="false"/>
          <w:color w:val="000000"/>
          <w:sz w:val="28"/>
        </w:rPr>
        <w:t>қаулысын</w:t>
      </w:r>
      <w:r>
        <w:rPr>
          <w:rFonts w:ascii="Times New Roman"/>
          <w:b w:val="false"/>
          <w:i w:val="false"/>
          <w:color w:val="000000"/>
          <w:sz w:val="28"/>
        </w:rPr>
        <w:t xml:space="preserve"> орындау үшін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Ғылым саласындағы сыйлықтар мен мемлекеттік ғылыми стипендиялардың мынадай мөлшерлері белгіленсін:</w:t>
      </w:r>
    </w:p>
    <w:bookmarkEnd w:id="1"/>
    <w:bookmarkStart w:name="z3" w:id="2"/>
    <w:p>
      <w:pPr>
        <w:spacing w:after="0"/>
        <w:ind w:left="0"/>
        <w:jc w:val="both"/>
      </w:pPr>
      <w:r>
        <w:rPr>
          <w:rFonts w:ascii="Times New Roman"/>
          <w:b w:val="false"/>
          <w:i w:val="false"/>
          <w:color w:val="000000"/>
          <w:sz w:val="28"/>
        </w:rPr>
        <w:t>
      1) жаратылыстану ғылымдары саласындағы үздiк ғылыми зерттеуі үшiн Қ.И. Сәтбаев атындағы сыйлық - 350 айлық есептiк көрсеткiш;</w:t>
      </w:r>
    </w:p>
    <w:bookmarkEnd w:id="2"/>
    <w:bookmarkStart w:name="z4" w:id="3"/>
    <w:p>
      <w:pPr>
        <w:spacing w:after="0"/>
        <w:ind w:left="0"/>
        <w:jc w:val="both"/>
      </w:pPr>
      <w:r>
        <w:rPr>
          <w:rFonts w:ascii="Times New Roman"/>
          <w:b w:val="false"/>
          <w:i w:val="false"/>
          <w:color w:val="000000"/>
          <w:sz w:val="28"/>
        </w:rPr>
        <w:t>
      2) гуманитарлық ғылымдар саласындағы үздiк ғылыми зерттеуі үшiн Ш.Ш. Уәлиханов атындағы сыйлық - 350 айлық есептiк көрсеткiш;</w:t>
      </w:r>
    </w:p>
    <w:bookmarkEnd w:id="3"/>
    <w:bookmarkStart w:name="z5" w:id="4"/>
    <w:p>
      <w:pPr>
        <w:spacing w:after="0"/>
        <w:ind w:left="0"/>
        <w:jc w:val="both"/>
      </w:pPr>
      <w:r>
        <w:rPr>
          <w:rFonts w:ascii="Times New Roman"/>
          <w:b w:val="false"/>
          <w:i w:val="false"/>
          <w:color w:val="000000"/>
          <w:sz w:val="28"/>
        </w:rPr>
        <w:t>
      3) педагогика саласындағы үздiк ғылыми зерттеуi мен жұмысы үшiн Ы. Алтынсарин атындағы сыйлық - 350 айлық есептiк көрсеткiш;</w:t>
      </w:r>
    </w:p>
    <w:bookmarkEnd w:id="4"/>
    <w:bookmarkStart w:name="z6" w:id="5"/>
    <w:p>
      <w:pPr>
        <w:spacing w:after="0"/>
        <w:ind w:left="0"/>
        <w:jc w:val="both"/>
      </w:pPr>
      <w:r>
        <w:rPr>
          <w:rFonts w:ascii="Times New Roman"/>
          <w:b w:val="false"/>
          <w:i w:val="false"/>
          <w:color w:val="000000"/>
          <w:sz w:val="28"/>
        </w:rPr>
        <w:t>
      4) түркология саласындағы аса зор жетістіктері үшін Күлтегін атындағы сыйлық - 300 айлық есептiк көрсеткiш;</w:t>
      </w:r>
    </w:p>
    <w:bookmarkEnd w:id="5"/>
    <w:bookmarkStart w:name="z7" w:id="6"/>
    <w:p>
      <w:pPr>
        <w:spacing w:after="0"/>
        <w:ind w:left="0"/>
        <w:jc w:val="both"/>
      </w:pPr>
      <w:r>
        <w:rPr>
          <w:rFonts w:ascii="Times New Roman"/>
          <w:b w:val="false"/>
          <w:i w:val="false"/>
          <w:color w:val="000000"/>
          <w:sz w:val="28"/>
        </w:rPr>
        <w:t>
      5) жаратылыстану ғылымдары саласындағы үздiк жұмысы үшiн жас ғалымдарға арналған Д.А. Қонаев атындағы сыйлық - 150 айлық есептiк көрсеткiш;</w:t>
      </w:r>
    </w:p>
    <w:bookmarkEnd w:id="6"/>
    <w:bookmarkStart w:name="z8" w:id="7"/>
    <w:p>
      <w:pPr>
        <w:spacing w:after="0"/>
        <w:ind w:left="0"/>
        <w:jc w:val="both"/>
      </w:pPr>
      <w:r>
        <w:rPr>
          <w:rFonts w:ascii="Times New Roman"/>
          <w:b w:val="false"/>
          <w:i w:val="false"/>
          <w:color w:val="000000"/>
          <w:sz w:val="28"/>
        </w:rPr>
        <w:t>
      6) гуманитарлық ғылымдар саласындағы үздiк жұмысы үшiн жас ғалымдарға арналған М.О. Әуезов атындағы сыйлық - 150 айлық есептiк көрсеткiш;</w:t>
      </w:r>
    </w:p>
    <w:bookmarkEnd w:id="7"/>
    <w:bookmarkStart w:name="z9" w:id="8"/>
    <w:p>
      <w:pPr>
        <w:spacing w:after="0"/>
        <w:ind w:left="0"/>
        <w:jc w:val="both"/>
      </w:pPr>
      <w:r>
        <w:rPr>
          <w:rFonts w:ascii="Times New Roman"/>
          <w:b w:val="false"/>
          <w:i w:val="false"/>
          <w:color w:val="000000"/>
          <w:sz w:val="28"/>
        </w:rPr>
        <w:t>
      7) мемлекеттік ғылыми стипендия – 24 айлық есептiк көрсеткiш.</w:t>
      </w:r>
    </w:p>
    <w:bookmarkEnd w:id="8"/>
    <w:bookmarkStart w:name="z10" w:id="9"/>
    <w:p>
      <w:pPr>
        <w:spacing w:after="0"/>
        <w:ind w:left="0"/>
        <w:jc w:val="both"/>
      </w:pPr>
      <w:r>
        <w:rPr>
          <w:rFonts w:ascii="Times New Roman"/>
          <w:b w:val="false"/>
          <w:i w:val="false"/>
          <w:color w:val="000000"/>
          <w:sz w:val="28"/>
        </w:rPr>
        <w:t>
      2. Қоса беріліп отырған:</w:t>
      </w:r>
    </w:p>
    <w:bookmarkEnd w:id="9"/>
    <w:bookmarkStart w:name="z11" w:id="10"/>
    <w:p>
      <w:pPr>
        <w:spacing w:after="0"/>
        <w:ind w:left="0"/>
        <w:jc w:val="both"/>
      </w:pPr>
      <w:r>
        <w:rPr>
          <w:rFonts w:ascii="Times New Roman"/>
          <w:b w:val="false"/>
          <w:i w:val="false"/>
          <w:color w:val="000000"/>
          <w:sz w:val="28"/>
        </w:rPr>
        <w:t>
      1) Конкурстық материалдарды ресімдеуге қойылатын талаптар;</w:t>
      </w:r>
    </w:p>
    <w:bookmarkEnd w:id="10"/>
    <w:bookmarkStart w:name="z12" w:id="11"/>
    <w:p>
      <w:pPr>
        <w:spacing w:after="0"/>
        <w:ind w:left="0"/>
        <w:jc w:val="both"/>
      </w:pPr>
      <w:r>
        <w:rPr>
          <w:rFonts w:ascii="Times New Roman"/>
          <w:b w:val="false"/>
          <w:i w:val="false"/>
          <w:color w:val="000000"/>
          <w:sz w:val="28"/>
        </w:rPr>
        <w:t>
      2) Қазақстан Республикасы Білім және ғылым министрінің күші жойылған бұйрықтарының тізбесі бекітілсін.</w:t>
      </w:r>
    </w:p>
    <w:bookmarkEnd w:id="11"/>
    <w:bookmarkStart w:name="z13" w:id="12"/>
    <w:p>
      <w:pPr>
        <w:spacing w:after="0"/>
        <w:ind w:left="0"/>
        <w:jc w:val="both"/>
      </w:pPr>
      <w:r>
        <w:rPr>
          <w:rFonts w:ascii="Times New Roman"/>
          <w:b w:val="false"/>
          <w:i w:val="false"/>
          <w:color w:val="000000"/>
          <w:sz w:val="28"/>
        </w:rPr>
        <w:t>
      3. Ғылым комитеті (Б.Ә. Қасымбеков):</w:t>
      </w:r>
    </w:p>
    <w:bookmarkEnd w:id="12"/>
    <w:bookmarkStart w:name="z14" w:id="13"/>
    <w:p>
      <w:pPr>
        <w:spacing w:after="0"/>
        <w:ind w:left="0"/>
        <w:jc w:val="both"/>
      </w:pPr>
      <w:r>
        <w:rPr>
          <w:rFonts w:ascii="Times New Roman"/>
          <w:b w:val="false"/>
          <w:i w:val="false"/>
          <w:color w:val="000000"/>
          <w:sz w:val="28"/>
        </w:rPr>
        <w:t>
      1) осы бұйрықтың белгіленген тәртіпте Қазақстан Республикасы Әділет министрлігінде мемлекеттік тіркелуін қамтамасыз етсін;</w:t>
      </w:r>
    </w:p>
    <w:bookmarkEnd w:id="13"/>
    <w:bookmarkStart w:name="z15" w:id="14"/>
    <w:p>
      <w:pPr>
        <w:spacing w:after="0"/>
        <w:ind w:left="0"/>
        <w:jc w:val="both"/>
      </w:pPr>
      <w:r>
        <w:rPr>
          <w:rFonts w:ascii="Times New Roman"/>
          <w:b w:val="false"/>
          <w:i w:val="false"/>
          <w:color w:val="000000"/>
          <w:sz w:val="28"/>
        </w:rPr>
        <w:t>
      2) мемлекеттік тіркеуден өткеннен кейін осы бұйрықты бұқаралық ақпарат құралдарында жарияласын.</w:t>
      </w:r>
    </w:p>
    <w:bookmarkEnd w:id="14"/>
    <w:bookmarkStart w:name="z16" w:id="15"/>
    <w:p>
      <w:pPr>
        <w:spacing w:after="0"/>
        <w:ind w:left="0"/>
        <w:jc w:val="both"/>
      </w:pPr>
      <w:r>
        <w:rPr>
          <w:rFonts w:ascii="Times New Roman"/>
          <w:b w:val="false"/>
          <w:i w:val="false"/>
          <w:color w:val="000000"/>
          <w:sz w:val="28"/>
        </w:rPr>
        <w:t>
      4. Осы бұйрықтың орындалуын бақылау вице-министр М.Қ.Орынхановқа жүктелсін.</w:t>
      </w:r>
    </w:p>
    <w:bookmarkEnd w:id="15"/>
    <w:bookmarkStart w:name="z17" w:id="16"/>
    <w:p>
      <w:pPr>
        <w:spacing w:after="0"/>
        <w:ind w:left="0"/>
        <w:jc w:val="both"/>
      </w:pPr>
      <w:r>
        <w:rPr>
          <w:rFonts w:ascii="Times New Roman"/>
          <w:b w:val="false"/>
          <w:i w:val="false"/>
          <w:color w:val="000000"/>
          <w:sz w:val="28"/>
        </w:rPr>
        <w:t>
      5. Осы бұйрық алғаш ресми жарияланғаннан кейін он күнтізбелік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Жұмағұлов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2011 жылғы 21 желтоқсандағы</w:t>
            </w:r>
            <w:r>
              <w:br/>
            </w:r>
            <w:r>
              <w:rPr>
                <w:rFonts w:ascii="Times New Roman"/>
                <w:b w:val="false"/>
                <w:i w:val="false"/>
                <w:color w:val="000000"/>
                <w:sz w:val="20"/>
              </w:rPr>
              <w:t>№ 536 бұйрығымен</w:t>
            </w:r>
            <w:r>
              <w:br/>
            </w:r>
            <w:r>
              <w:rPr>
                <w:rFonts w:ascii="Times New Roman"/>
                <w:b w:val="false"/>
                <w:i w:val="false"/>
                <w:color w:val="000000"/>
                <w:sz w:val="20"/>
              </w:rPr>
              <w:t>бекітілген</w:t>
            </w:r>
          </w:p>
        </w:tc>
      </w:tr>
    </w:tbl>
    <w:bookmarkStart w:name="z19" w:id="17"/>
    <w:p>
      <w:pPr>
        <w:spacing w:after="0"/>
        <w:ind w:left="0"/>
        <w:jc w:val="left"/>
      </w:pPr>
      <w:r>
        <w:rPr>
          <w:rFonts w:ascii="Times New Roman"/>
          <w:b/>
          <w:i w:val="false"/>
          <w:color w:val="000000"/>
        </w:rPr>
        <w:t xml:space="preserve"> Конкурстық материалдарды ресімдеуге қойылатын талаптар</w:t>
      </w:r>
      <w:r>
        <w:br/>
      </w:r>
      <w:r>
        <w:rPr>
          <w:rFonts w:ascii="Times New Roman"/>
          <w:b/>
          <w:i w:val="false"/>
          <w:color w:val="000000"/>
        </w:rPr>
        <w:t>1. Жалпы ережелер</w:t>
      </w:r>
    </w:p>
    <w:bookmarkEnd w:id="17"/>
    <w:bookmarkStart w:name="z21" w:id="18"/>
    <w:p>
      <w:pPr>
        <w:spacing w:after="0"/>
        <w:ind w:left="0"/>
        <w:jc w:val="both"/>
      </w:pPr>
      <w:r>
        <w:rPr>
          <w:rFonts w:ascii="Times New Roman"/>
          <w:b w:val="false"/>
          <w:i w:val="false"/>
          <w:color w:val="000000"/>
          <w:sz w:val="28"/>
        </w:rPr>
        <w:t>
      1. Осы Талаптар "Ғылым саласындағы сыйлықтар мен мемлекеттік ғылыми стипендиялар туралы" Қазақстан Республикасы Үкіметінің 2011 жылғы 19 шілдедегі № 830 қаулысына сәйкес ғылым саласындағы сыйлықтар мен мемлекеттік ғылыми стипендияларды алуға арналған конкурстық материалдарды ресімдеуге белгіленеді.</w:t>
      </w:r>
    </w:p>
    <w:bookmarkEnd w:id="18"/>
    <w:bookmarkStart w:name="z22" w:id="19"/>
    <w:p>
      <w:pPr>
        <w:spacing w:after="0"/>
        <w:ind w:left="0"/>
        <w:jc w:val="both"/>
      </w:pPr>
      <w:r>
        <w:rPr>
          <w:rFonts w:ascii="Times New Roman"/>
          <w:b w:val="false"/>
          <w:i w:val="false"/>
          <w:color w:val="000000"/>
          <w:sz w:val="28"/>
        </w:rPr>
        <w:t>
      2. Ғылым саласындағы сыйлықтарды және мемлекеттік ғылыми стипендияларды алуға арналған конкурстық материалдар мынадай параметрлерді есепке алып ресімделеді:</w:t>
      </w:r>
    </w:p>
    <w:bookmarkEnd w:id="19"/>
    <w:p>
      <w:pPr>
        <w:spacing w:after="0"/>
        <w:ind w:left="0"/>
        <w:jc w:val="both"/>
      </w:pPr>
      <w:r>
        <w:rPr>
          <w:rFonts w:ascii="Times New Roman"/>
          <w:b w:val="false"/>
          <w:i w:val="false"/>
          <w:color w:val="000000"/>
          <w:sz w:val="28"/>
        </w:rPr>
        <w:t>
      сол жақ шеті – 2,5 см, оң жақ шеті – 1,5 см, колонтитул – 2,0 см;</w:t>
      </w:r>
    </w:p>
    <w:p>
      <w:pPr>
        <w:spacing w:after="0"/>
        <w:ind w:left="0"/>
        <w:jc w:val="both"/>
      </w:pPr>
      <w:r>
        <w:rPr>
          <w:rFonts w:ascii="Times New Roman"/>
          <w:b w:val="false"/>
          <w:i w:val="false"/>
          <w:color w:val="000000"/>
          <w:sz w:val="28"/>
        </w:rPr>
        <w:t>
      қаріп түрі – "TimesNewRoman" № 14;</w:t>
      </w:r>
    </w:p>
    <w:p>
      <w:pPr>
        <w:spacing w:after="0"/>
        <w:ind w:left="0"/>
        <w:jc w:val="both"/>
      </w:pPr>
      <w:r>
        <w:rPr>
          <w:rFonts w:ascii="Times New Roman"/>
          <w:b w:val="false"/>
          <w:i w:val="false"/>
          <w:color w:val="000000"/>
          <w:sz w:val="28"/>
        </w:rPr>
        <w:t>
      жоларалық қашықтық – бір есе;</w:t>
      </w:r>
    </w:p>
    <w:p>
      <w:pPr>
        <w:spacing w:after="0"/>
        <w:ind w:left="0"/>
        <w:jc w:val="both"/>
      </w:pPr>
      <w:r>
        <w:rPr>
          <w:rFonts w:ascii="Times New Roman"/>
          <w:b w:val="false"/>
          <w:i w:val="false"/>
          <w:color w:val="000000"/>
          <w:sz w:val="28"/>
        </w:rPr>
        <w:t>
      абзацтық бос жер (бірінші жолдың бос жері) - 1,25 см.</w:t>
      </w:r>
    </w:p>
    <w:bookmarkStart w:name="z23" w:id="20"/>
    <w:p>
      <w:pPr>
        <w:spacing w:after="0"/>
        <w:ind w:left="0"/>
        <w:jc w:val="left"/>
      </w:pPr>
      <w:r>
        <w:rPr>
          <w:rFonts w:ascii="Times New Roman"/>
          <w:b/>
          <w:i w:val="false"/>
          <w:color w:val="000000"/>
        </w:rPr>
        <w:t xml:space="preserve"> 2. Ғылым саласындағы сыйлықтарды алуға арналған конкурстық материалдарды ресімдеуге қойылатын талаптар</w:t>
      </w:r>
    </w:p>
    <w:bookmarkEnd w:id="20"/>
    <w:bookmarkStart w:name="z24" w:id="21"/>
    <w:p>
      <w:pPr>
        <w:spacing w:after="0"/>
        <w:ind w:left="0"/>
        <w:jc w:val="both"/>
      </w:pPr>
      <w:r>
        <w:rPr>
          <w:rFonts w:ascii="Times New Roman"/>
          <w:b w:val="false"/>
          <w:i w:val="false"/>
          <w:color w:val="000000"/>
          <w:sz w:val="28"/>
        </w:rPr>
        <w:t>
      3. Ғылым саласындағы сыйлықтарды алуға арналған конкурсқа материалдар, оның ішінде кiтаптар, монографиялар, оқулықтар, кiтапшаланған мақалалардың баспа-таңбалары, патенттер көшiрмелерi, авторлық куәліктер, мемлекеттiк тiркеуден өткен ғылыми-зерттеу жұмысы туралы есептер түрлеріндегі ғылыми жұмыс екі бірдей данада тапсырылады.</w:t>
      </w:r>
    </w:p>
    <w:bookmarkEnd w:id="21"/>
    <w:bookmarkStart w:name="z25" w:id="22"/>
    <w:p>
      <w:pPr>
        <w:spacing w:after="0"/>
        <w:ind w:left="0"/>
        <w:jc w:val="both"/>
      </w:pPr>
      <w:r>
        <w:rPr>
          <w:rFonts w:ascii="Times New Roman"/>
          <w:b w:val="false"/>
          <w:i w:val="false"/>
          <w:color w:val="000000"/>
          <w:sz w:val="28"/>
        </w:rPr>
        <w:t>
      4. Жұмыстың сипаттамасында оның мазмұны, зерттеулердің өзектілігі мен жаңалығы, негiзгi ғылыми нәтижелерi, олардың маңыздылығы мен болашақта пайдалану мүмкіндігі баяндалады.</w:t>
      </w:r>
    </w:p>
    <w:bookmarkEnd w:id="22"/>
    <w:p>
      <w:pPr>
        <w:spacing w:after="0"/>
        <w:ind w:left="0"/>
        <w:jc w:val="both"/>
      </w:pPr>
      <w:r>
        <w:rPr>
          <w:rFonts w:ascii="Times New Roman"/>
          <w:b w:val="false"/>
          <w:i w:val="false"/>
          <w:color w:val="000000"/>
          <w:sz w:val="28"/>
        </w:rPr>
        <w:t>
      Сипаттаманың жұмысты ұсынған мекеменiң атауы, жұмыстың аты, ізденушілердің қолы қойылған, оның тегi, аты-жөнi көрсетiлген титул беті болады.</w:t>
      </w:r>
    </w:p>
    <w:p>
      <w:pPr>
        <w:spacing w:after="0"/>
        <w:ind w:left="0"/>
        <w:jc w:val="both"/>
      </w:pPr>
      <w:r>
        <w:rPr>
          <w:rFonts w:ascii="Times New Roman"/>
          <w:b w:val="false"/>
          <w:i w:val="false"/>
          <w:color w:val="000000"/>
          <w:sz w:val="28"/>
        </w:rPr>
        <w:t>
      Сипаттаманың көлемі 0,5 баспа табақтан аспайды.</w:t>
      </w:r>
    </w:p>
    <w:bookmarkStart w:name="z26" w:id="23"/>
    <w:p>
      <w:pPr>
        <w:spacing w:after="0"/>
        <w:ind w:left="0"/>
        <w:jc w:val="both"/>
      </w:pPr>
      <w:r>
        <w:rPr>
          <w:rFonts w:ascii="Times New Roman"/>
          <w:b w:val="false"/>
          <w:i w:val="false"/>
          <w:color w:val="000000"/>
          <w:sz w:val="28"/>
        </w:rPr>
        <w:t>
      5. Жұмыстың қысқаша аннотациясында төмендегі мәліметтер көрсетіледі:</w:t>
      </w:r>
    </w:p>
    <w:bookmarkEnd w:id="23"/>
    <w:bookmarkStart w:name="z27" w:id="24"/>
    <w:p>
      <w:pPr>
        <w:spacing w:after="0"/>
        <w:ind w:left="0"/>
        <w:jc w:val="both"/>
      </w:pPr>
      <w:r>
        <w:rPr>
          <w:rFonts w:ascii="Times New Roman"/>
          <w:b w:val="false"/>
          <w:i w:val="false"/>
          <w:color w:val="000000"/>
          <w:sz w:val="28"/>
        </w:rPr>
        <w:t>
      1) алдыңғы бетiнде - жұмыстың атауы, оны ұсынатын ұйымның толық атауы; авторлардың тегi, аты-жөнi, олардың қызмет орындары, лауазымдары, ғылыми дәрежелерi мен атақтары;</w:t>
      </w:r>
    </w:p>
    <w:bookmarkEnd w:id="24"/>
    <w:bookmarkStart w:name="z28" w:id="25"/>
    <w:p>
      <w:pPr>
        <w:spacing w:after="0"/>
        <w:ind w:left="0"/>
        <w:jc w:val="both"/>
      </w:pPr>
      <w:r>
        <w:rPr>
          <w:rFonts w:ascii="Times New Roman"/>
          <w:b w:val="false"/>
          <w:i w:val="false"/>
          <w:color w:val="000000"/>
          <w:sz w:val="28"/>
        </w:rPr>
        <w:t>
      2) екiншi жағында - жұмыстың қысқаша мазмұны мен алынған нәтижелерiнiң маңыздылығы, жұмыс авторларының қолдары.</w:t>
      </w:r>
    </w:p>
    <w:bookmarkEnd w:id="25"/>
    <w:bookmarkStart w:name="z29" w:id="26"/>
    <w:p>
      <w:pPr>
        <w:spacing w:after="0"/>
        <w:ind w:left="0"/>
        <w:jc w:val="both"/>
      </w:pPr>
      <w:r>
        <w:rPr>
          <w:rFonts w:ascii="Times New Roman"/>
          <w:b w:val="false"/>
          <w:i w:val="false"/>
          <w:color w:val="000000"/>
          <w:sz w:val="28"/>
        </w:rPr>
        <w:t>
      6. Ұсыным-негiздеме жұмыстың ғылыми өзектілігін, оның маңыздылығын бейнелеу кажет. Ұсыным-негiздеменің әр данасы ұсынып отырған ұйымның ресми бланкісінде ресімделеді және оған ұйымның басшысы қол қояды.</w:t>
      </w:r>
    </w:p>
    <w:bookmarkEnd w:id="26"/>
    <w:bookmarkStart w:name="z30" w:id="27"/>
    <w:p>
      <w:pPr>
        <w:spacing w:after="0"/>
        <w:ind w:left="0"/>
        <w:jc w:val="both"/>
      </w:pPr>
      <w:r>
        <w:rPr>
          <w:rFonts w:ascii="Times New Roman"/>
          <w:b w:val="false"/>
          <w:i w:val="false"/>
          <w:color w:val="000000"/>
          <w:sz w:val="28"/>
        </w:rPr>
        <w:t>
      7. Жұмысты ұсынған ұйымның консультативтік-кеңесші органы отырысының хаттамасынан үзiндiде авторлық ұжымның құрамы көрсетілген сыйлыққа жұмысты ұсынуы болу қажет.</w:t>
      </w:r>
    </w:p>
    <w:bookmarkEnd w:id="27"/>
    <w:p>
      <w:pPr>
        <w:spacing w:after="0"/>
        <w:ind w:left="0"/>
        <w:jc w:val="both"/>
      </w:pPr>
      <w:r>
        <w:rPr>
          <w:rFonts w:ascii="Times New Roman"/>
          <w:b w:val="false"/>
          <w:i w:val="false"/>
          <w:color w:val="000000"/>
          <w:sz w:val="28"/>
        </w:rPr>
        <w:t>
      Үзiндiге органның төрағасы мен оның хатшысы қол қояды және ұсынып отырған ұйымның мөрімен куәландырылады.</w:t>
      </w:r>
    </w:p>
    <w:bookmarkStart w:name="z31" w:id="28"/>
    <w:p>
      <w:pPr>
        <w:spacing w:after="0"/>
        <w:ind w:left="0"/>
        <w:jc w:val="both"/>
      </w:pPr>
      <w:r>
        <w:rPr>
          <w:rFonts w:ascii="Times New Roman"/>
          <w:b w:val="false"/>
          <w:i w:val="false"/>
          <w:color w:val="000000"/>
          <w:sz w:val="28"/>
        </w:rPr>
        <w:t>
      8. Ізденушінің негiзгi қызмет орнынан анықтамасында төмендегі мәліметтер көрсетіледі:</w:t>
      </w:r>
    </w:p>
    <w:bookmarkEnd w:id="28"/>
    <w:bookmarkStart w:name="z32" w:id="29"/>
    <w:p>
      <w:pPr>
        <w:spacing w:after="0"/>
        <w:ind w:left="0"/>
        <w:jc w:val="both"/>
      </w:pPr>
      <w:r>
        <w:rPr>
          <w:rFonts w:ascii="Times New Roman"/>
          <w:b w:val="false"/>
          <w:i w:val="false"/>
          <w:color w:val="000000"/>
          <w:sz w:val="28"/>
        </w:rPr>
        <w:t>
      1) ұсынылып отырған жұмыстың атауы;</w:t>
      </w:r>
    </w:p>
    <w:bookmarkEnd w:id="29"/>
    <w:bookmarkStart w:name="z33" w:id="30"/>
    <w:p>
      <w:pPr>
        <w:spacing w:after="0"/>
        <w:ind w:left="0"/>
        <w:jc w:val="both"/>
      </w:pPr>
      <w:r>
        <w:rPr>
          <w:rFonts w:ascii="Times New Roman"/>
          <w:b w:val="false"/>
          <w:i w:val="false"/>
          <w:color w:val="000000"/>
          <w:sz w:val="28"/>
        </w:rPr>
        <w:t>
      2) тегi, аты, әкесінің аты;</w:t>
      </w:r>
    </w:p>
    <w:bookmarkEnd w:id="30"/>
    <w:bookmarkStart w:name="z34" w:id="31"/>
    <w:p>
      <w:pPr>
        <w:spacing w:after="0"/>
        <w:ind w:left="0"/>
        <w:jc w:val="both"/>
      </w:pPr>
      <w:r>
        <w:rPr>
          <w:rFonts w:ascii="Times New Roman"/>
          <w:b w:val="false"/>
          <w:i w:val="false"/>
          <w:color w:val="000000"/>
          <w:sz w:val="28"/>
        </w:rPr>
        <w:t>
      3) туған жылы, айы, күні;</w:t>
      </w:r>
    </w:p>
    <w:bookmarkEnd w:id="31"/>
    <w:bookmarkStart w:name="z35" w:id="32"/>
    <w:p>
      <w:pPr>
        <w:spacing w:after="0"/>
        <w:ind w:left="0"/>
        <w:jc w:val="both"/>
      </w:pPr>
      <w:r>
        <w:rPr>
          <w:rFonts w:ascii="Times New Roman"/>
          <w:b w:val="false"/>
          <w:i w:val="false"/>
          <w:color w:val="000000"/>
          <w:sz w:val="28"/>
        </w:rPr>
        <w:t>
      4) ғылыми дәрежесi мен атағы, мамандығы;</w:t>
      </w:r>
    </w:p>
    <w:bookmarkEnd w:id="32"/>
    <w:bookmarkStart w:name="z36" w:id="33"/>
    <w:p>
      <w:pPr>
        <w:spacing w:after="0"/>
        <w:ind w:left="0"/>
        <w:jc w:val="both"/>
      </w:pPr>
      <w:r>
        <w:rPr>
          <w:rFonts w:ascii="Times New Roman"/>
          <w:b w:val="false"/>
          <w:i w:val="false"/>
          <w:color w:val="000000"/>
          <w:sz w:val="28"/>
        </w:rPr>
        <w:t>
      5) атқарып отырған лауазымы;</w:t>
      </w:r>
    </w:p>
    <w:bookmarkEnd w:id="33"/>
    <w:bookmarkStart w:name="z37" w:id="34"/>
    <w:p>
      <w:pPr>
        <w:spacing w:after="0"/>
        <w:ind w:left="0"/>
        <w:jc w:val="both"/>
      </w:pPr>
      <w:r>
        <w:rPr>
          <w:rFonts w:ascii="Times New Roman"/>
          <w:b w:val="false"/>
          <w:i w:val="false"/>
          <w:color w:val="000000"/>
          <w:sz w:val="28"/>
        </w:rPr>
        <w:t>
      6) ізденушінің қызмет және үйінің мекенжайы, телефондары және электрондық поштасы.</w:t>
      </w:r>
    </w:p>
    <w:bookmarkEnd w:id="34"/>
    <w:p>
      <w:pPr>
        <w:spacing w:after="0"/>
        <w:ind w:left="0"/>
        <w:jc w:val="both"/>
      </w:pPr>
      <w:r>
        <w:rPr>
          <w:rFonts w:ascii="Times New Roman"/>
          <w:b w:val="false"/>
          <w:i w:val="false"/>
          <w:color w:val="000000"/>
          <w:sz w:val="28"/>
        </w:rPr>
        <w:t>
      Анықтамаға ізденушінің өзi қол қояды және кадр бөлiмi қызметкерiнің қолымен және ұйымның мөрімен куәландырылады.</w:t>
      </w:r>
    </w:p>
    <w:bookmarkStart w:name="z38" w:id="35"/>
    <w:p>
      <w:pPr>
        <w:spacing w:after="0"/>
        <w:ind w:left="0"/>
        <w:jc w:val="both"/>
      </w:pPr>
      <w:r>
        <w:rPr>
          <w:rFonts w:ascii="Times New Roman"/>
          <w:b w:val="false"/>
          <w:i w:val="false"/>
          <w:color w:val="000000"/>
          <w:sz w:val="28"/>
        </w:rPr>
        <w:t>
      9. Ізденушінің ғылыми қызметiне қысқаша сипаттамаға жұмысты ұсынушы ұйымның басшысы қол қояды.</w:t>
      </w:r>
    </w:p>
    <w:bookmarkEnd w:id="35"/>
    <w:p>
      <w:pPr>
        <w:spacing w:after="0"/>
        <w:ind w:left="0"/>
        <w:jc w:val="both"/>
      </w:pPr>
      <w:r>
        <w:rPr>
          <w:rFonts w:ascii="Times New Roman"/>
          <w:b w:val="false"/>
          <w:i w:val="false"/>
          <w:color w:val="000000"/>
          <w:sz w:val="28"/>
        </w:rPr>
        <w:t>
      Ұжымдық жұмыстар үшiн ізденушінің шығармашылық үлесi көрсетiледі.</w:t>
      </w:r>
    </w:p>
    <w:bookmarkStart w:name="z39" w:id="36"/>
    <w:p>
      <w:pPr>
        <w:spacing w:after="0"/>
        <w:ind w:left="0"/>
        <w:jc w:val="both"/>
      </w:pPr>
      <w:r>
        <w:rPr>
          <w:rFonts w:ascii="Times New Roman"/>
          <w:b w:val="false"/>
          <w:i w:val="false"/>
          <w:color w:val="000000"/>
          <w:sz w:val="28"/>
        </w:rPr>
        <w:t>
      10. Ізденушінің негізгі ғылыми жұмыстарының тiзiмi (5 жұмыстан аспауға тиiс) оның негiзгi қызмет орнының мөрiмен расталады.</w:t>
      </w:r>
    </w:p>
    <w:bookmarkEnd w:id="36"/>
    <w:bookmarkStart w:name="z40" w:id="37"/>
    <w:p>
      <w:pPr>
        <w:spacing w:after="0"/>
        <w:ind w:left="0"/>
        <w:jc w:val="both"/>
      </w:pPr>
      <w:r>
        <w:rPr>
          <w:rFonts w:ascii="Times New Roman"/>
          <w:b w:val="false"/>
          <w:i w:val="false"/>
          <w:color w:val="000000"/>
          <w:sz w:val="28"/>
        </w:rPr>
        <w:t>
      11. Жұмысты ұсынушы ұйымынан, конкурсқа тапсырылған жұмыстың (жұмыстар сериясы) бұрын республикалық бюджет қаражатынан төленетін сыйлықтарға ие болмағанын куәландыратын анықтамаға ұйым басшысының қолы қойылады және мөрмен куәландырылады.</w:t>
      </w:r>
    </w:p>
    <w:bookmarkEnd w:id="37"/>
    <w:bookmarkStart w:name="z41" w:id="38"/>
    <w:p>
      <w:pPr>
        <w:spacing w:after="0"/>
        <w:ind w:left="0"/>
        <w:jc w:val="both"/>
      </w:pPr>
      <w:r>
        <w:rPr>
          <w:rFonts w:ascii="Times New Roman"/>
          <w:b w:val="false"/>
          <w:i w:val="false"/>
          <w:color w:val="000000"/>
          <w:sz w:val="28"/>
        </w:rPr>
        <w:t xml:space="preserve">
      12. Ізденуші жұмыстан босатылған жағдайда осы баптың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w:t>
      </w:r>
      <w:r>
        <w:rPr>
          <w:rFonts w:ascii="Times New Roman"/>
          <w:b w:val="false"/>
          <w:i w:val="false"/>
          <w:color w:val="000000"/>
          <w:sz w:val="28"/>
        </w:rPr>
        <w:t>-тармақтарында көрсетiлген құжаттар оның соңғы жұмыс орнынан ұсынылады.</w:t>
      </w:r>
    </w:p>
    <w:bookmarkEnd w:id="38"/>
    <w:bookmarkStart w:name="z42" w:id="39"/>
    <w:p>
      <w:pPr>
        <w:spacing w:after="0"/>
        <w:ind w:left="0"/>
        <w:jc w:val="both"/>
      </w:pPr>
      <w:r>
        <w:rPr>
          <w:rFonts w:ascii="Times New Roman"/>
          <w:b w:val="false"/>
          <w:i w:val="false"/>
          <w:color w:val="000000"/>
          <w:sz w:val="28"/>
        </w:rPr>
        <w:t>
      13. Конкурсқа тапсырылатын барлық құжаттар бойынша олардың электронды нұсқасыда электронды тасымалдаушыда тапсырылады.</w:t>
      </w:r>
    </w:p>
    <w:bookmarkEnd w:id="39"/>
    <w:bookmarkStart w:name="z43" w:id="40"/>
    <w:p>
      <w:pPr>
        <w:spacing w:after="0"/>
        <w:ind w:left="0"/>
        <w:jc w:val="both"/>
      </w:pPr>
      <w:r>
        <w:rPr>
          <w:rFonts w:ascii="Times New Roman"/>
          <w:b w:val="false"/>
          <w:i w:val="false"/>
          <w:color w:val="000000"/>
          <w:sz w:val="28"/>
        </w:rPr>
        <w:t>
      14. Аталған құжаттардың әр жинағы тезтікпеге тігіледі, жеке конвертке жабылады және ғылыми жұмыс және электронды тасымалдаушпен бiрге:</w:t>
      </w:r>
    </w:p>
    <w:bookmarkEnd w:id="40"/>
    <w:bookmarkStart w:name="z44" w:id="41"/>
    <w:p>
      <w:pPr>
        <w:spacing w:after="0"/>
        <w:ind w:left="0"/>
        <w:jc w:val="both"/>
      </w:pPr>
      <w:r>
        <w:rPr>
          <w:rFonts w:ascii="Times New Roman"/>
          <w:b w:val="false"/>
          <w:i w:val="false"/>
          <w:color w:val="000000"/>
          <w:sz w:val="28"/>
        </w:rPr>
        <w:t>
      1) "Жаратылыстану ғылымдары саласындағы үздiк ғылыми зерттеулер үшiн Қ.И.Сәтбаев атындағы сыйлықты алуға";</w:t>
      </w:r>
    </w:p>
    <w:bookmarkEnd w:id="41"/>
    <w:bookmarkStart w:name="z45" w:id="42"/>
    <w:p>
      <w:pPr>
        <w:spacing w:after="0"/>
        <w:ind w:left="0"/>
        <w:jc w:val="both"/>
      </w:pPr>
      <w:r>
        <w:rPr>
          <w:rFonts w:ascii="Times New Roman"/>
          <w:b w:val="false"/>
          <w:i w:val="false"/>
          <w:color w:val="000000"/>
          <w:sz w:val="28"/>
        </w:rPr>
        <w:t>
      2) "Гуманитарлық ғылымдар саласындағы үздiк ғылыми зерттеулер үшiн Ш. Уәлиханов атындағы сыйлықты алуға";</w:t>
      </w:r>
    </w:p>
    <w:bookmarkEnd w:id="42"/>
    <w:bookmarkStart w:name="z46" w:id="43"/>
    <w:p>
      <w:pPr>
        <w:spacing w:after="0"/>
        <w:ind w:left="0"/>
        <w:jc w:val="both"/>
      </w:pPr>
      <w:r>
        <w:rPr>
          <w:rFonts w:ascii="Times New Roman"/>
          <w:b w:val="false"/>
          <w:i w:val="false"/>
          <w:color w:val="000000"/>
          <w:sz w:val="28"/>
        </w:rPr>
        <w:t>
      3) "Педагогика саласындағы үздiк ғылыми зерттеулері мен жұмыстары үшiн Ы. Алтынсарин атындағы сыйлықты алуға";</w:t>
      </w:r>
    </w:p>
    <w:bookmarkEnd w:id="43"/>
    <w:bookmarkStart w:name="z47" w:id="44"/>
    <w:p>
      <w:pPr>
        <w:spacing w:after="0"/>
        <w:ind w:left="0"/>
        <w:jc w:val="both"/>
      </w:pPr>
      <w:r>
        <w:rPr>
          <w:rFonts w:ascii="Times New Roman"/>
          <w:b w:val="false"/>
          <w:i w:val="false"/>
          <w:color w:val="000000"/>
          <w:sz w:val="28"/>
        </w:rPr>
        <w:t>
      4) "Түркология саласындағы үздік жетістіктері үшін Күлтегін атындағы сыйлықты алуға";</w:t>
      </w:r>
    </w:p>
    <w:bookmarkEnd w:id="44"/>
    <w:bookmarkStart w:name="z48" w:id="45"/>
    <w:p>
      <w:pPr>
        <w:spacing w:after="0"/>
        <w:ind w:left="0"/>
        <w:jc w:val="both"/>
      </w:pPr>
      <w:r>
        <w:rPr>
          <w:rFonts w:ascii="Times New Roman"/>
          <w:b w:val="false"/>
          <w:i w:val="false"/>
          <w:color w:val="000000"/>
          <w:sz w:val="28"/>
        </w:rPr>
        <w:t>
      5) "Жаратылыстану ғылымдар саласындағы үздiк жұмыстары үшiн жас ғалымдарға берілетін Д.А.Қонаев атындағы сыйлықты алуға";</w:t>
      </w:r>
    </w:p>
    <w:bookmarkEnd w:id="45"/>
    <w:bookmarkStart w:name="z49" w:id="46"/>
    <w:p>
      <w:pPr>
        <w:spacing w:after="0"/>
        <w:ind w:left="0"/>
        <w:jc w:val="both"/>
      </w:pPr>
      <w:r>
        <w:rPr>
          <w:rFonts w:ascii="Times New Roman"/>
          <w:b w:val="false"/>
          <w:i w:val="false"/>
          <w:color w:val="000000"/>
          <w:sz w:val="28"/>
        </w:rPr>
        <w:t>
      6) "Гуманитарлық ғылымдар саласындағы үздiк жұмыстары үшiн жас ғалымдарға берілетін М. Әуезов атындағы сыйлықты алуға" деген жазуы бар папкiге салынады.</w:t>
      </w:r>
    </w:p>
    <w:bookmarkEnd w:id="46"/>
    <w:p>
      <w:pPr>
        <w:spacing w:after="0"/>
        <w:ind w:left="0"/>
        <w:jc w:val="both"/>
      </w:pPr>
      <w:r>
        <w:rPr>
          <w:rFonts w:ascii="Times New Roman"/>
          <w:b w:val="false"/>
          <w:i w:val="false"/>
          <w:color w:val="000000"/>
          <w:sz w:val="28"/>
        </w:rPr>
        <w:t>
      Конверттің және папкінің сыртында жұмыс орындалған ұйымның атауы, жұмыстың атауы, авторлардың тегі, аты, әкесінің аты көрсетіледі.</w:t>
      </w:r>
    </w:p>
    <w:bookmarkStart w:name="z50" w:id="47"/>
    <w:p>
      <w:pPr>
        <w:spacing w:after="0"/>
        <w:ind w:left="0"/>
        <w:jc w:val="left"/>
      </w:pPr>
      <w:r>
        <w:rPr>
          <w:rFonts w:ascii="Times New Roman"/>
          <w:b/>
          <w:i w:val="false"/>
          <w:color w:val="000000"/>
        </w:rPr>
        <w:t xml:space="preserve"> 3. Мемлекеттік ғылыми стипендияларды алуға арналған конкурстық материалдарды ресімдеуге қойылатын талаптар</w:t>
      </w:r>
    </w:p>
    <w:bookmarkEnd w:id="47"/>
    <w:bookmarkStart w:name="z51" w:id="48"/>
    <w:p>
      <w:pPr>
        <w:spacing w:after="0"/>
        <w:ind w:left="0"/>
        <w:jc w:val="both"/>
      </w:pPr>
      <w:r>
        <w:rPr>
          <w:rFonts w:ascii="Times New Roman"/>
          <w:b w:val="false"/>
          <w:i w:val="false"/>
          <w:color w:val="000000"/>
          <w:sz w:val="28"/>
        </w:rPr>
        <w:t>
      15. Мемлекеттік ғылыми стипендияларды алуға арналған конкурсқа материалдар екі бірдей данада тапсырылады.</w:t>
      </w:r>
    </w:p>
    <w:bookmarkEnd w:id="48"/>
    <w:bookmarkStart w:name="z52" w:id="49"/>
    <w:p>
      <w:pPr>
        <w:spacing w:after="0"/>
        <w:ind w:left="0"/>
        <w:jc w:val="both"/>
      </w:pPr>
      <w:r>
        <w:rPr>
          <w:rFonts w:ascii="Times New Roman"/>
          <w:b w:val="false"/>
          <w:i w:val="false"/>
          <w:color w:val="000000"/>
          <w:sz w:val="28"/>
        </w:rPr>
        <w:t>
      16. Ілеспе хаттың әрқайсысы ұсынушы ұйымның ресми бланкісінде ресімделеді және басшысының қолы қойылады.</w:t>
      </w:r>
    </w:p>
    <w:bookmarkEnd w:id="49"/>
    <w:bookmarkStart w:name="z53" w:id="50"/>
    <w:p>
      <w:pPr>
        <w:spacing w:after="0"/>
        <w:ind w:left="0"/>
        <w:jc w:val="both"/>
      </w:pPr>
      <w:r>
        <w:rPr>
          <w:rFonts w:ascii="Times New Roman"/>
          <w:b w:val="false"/>
          <w:i w:val="false"/>
          <w:color w:val="000000"/>
          <w:sz w:val="28"/>
        </w:rPr>
        <w:t>
      17. Мемлекеттік ғылыми стипендияны алуға үміткерді ұсыну туралы консультативтік-кеңесші органы отырысының хаттамасынан үзiндiге органның төрағасы мен оның хатшысы қол қояды және жұмысты ұсынған ұйымның мөрімен куәландырылады.</w:t>
      </w:r>
    </w:p>
    <w:bookmarkEnd w:id="50"/>
    <w:bookmarkStart w:name="z54" w:id="51"/>
    <w:p>
      <w:pPr>
        <w:spacing w:after="0"/>
        <w:ind w:left="0"/>
        <w:jc w:val="both"/>
      </w:pPr>
      <w:r>
        <w:rPr>
          <w:rFonts w:ascii="Times New Roman"/>
          <w:b w:val="false"/>
          <w:i w:val="false"/>
          <w:color w:val="000000"/>
          <w:sz w:val="28"/>
        </w:rPr>
        <w:t>
      18. Консультативтік-кеңесші органның уәжделген қолдаухатында (ұсынымында) ізденушінің ғылыми үлесі туралы, оның жетістіктері мен жоғары баға алған және практикалық қолданыс тапқан әзірлемелері, сондай-ақ күтіліп отырған нәтижелер және олардың практикалық маңыздылығы көрсетілген ғылыми қызметінің бағдарламасы туралы мәліметтері көрсетіледі.</w:t>
      </w:r>
    </w:p>
    <w:bookmarkEnd w:id="51"/>
    <w:p>
      <w:pPr>
        <w:spacing w:after="0"/>
        <w:ind w:left="0"/>
        <w:jc w:val="both"/>
      </w:pPr>
      <w:r>
        <w:rPr>
          <w:rFonts w:ascii="Times New Roman"/>
          <w:b w:val="false"/>
          <w:i w:val="false"/>
          <w:color w:val="000000"/>
          <w:sz w:val="28"/>
        </w:rPr>
        <w:t>
      Уәжделген қолдаухат 5 баспа беттен аспайды және ұйымның мөрімен куәландырылады.</w:t>
      </w:r>
    </w:p>
    <w:bookmarkStart w:name="z55" w:id="52"/>
    <w:p>
      <w:pPr>
        <w:spacing w:after="0"/>
        <w:ind w:left="0"/>
        <w:jc w:val="both"/>
      </w:pPr>
      <w:r>
        <w:rPr>
          <w:rFonts w:ascii="Times New Roman"/>
          <w:b w:val="false"/>
          <w:i w:val="false"/>
          <w:color w:val="000000"/>
          <w:sz w:val="28"/>
        </w:rPr>
        <w:t>
      19. Ізденушінің негiзгi қызмет орнынан анықтамасында төмендегі мәліметтер көрсетіледі:</w:t>
      </w:r>
    </w:p>
    <w:bookmarkEnd w:id="52"/>
    <w:bookmarkStart w:name="z56" w:id="53"/>
    <w:p>
      <w:pPr>
        <w:spacing w:after="0"/>
        <w:ind w:left="0"/>
        <w:jc w:val="both"/>
      </w:pPr>
      <w:r>
        <w:rPr>
          <w:rFonts w:ascii="Times New Roman"/>
          <w:b w:val="false"/>
          <w:i w:val="false"/>
          <w:color w:val="000000"/>
          <w:sz w:val="28"/>
        </w:rPr>
        <w:t>
      1) тегi, аты, әкесінің аты;</w:t>
      </w:r>
    </w:p>
    <w:bookmarkEnd w:id="53"/>
    <w:bookmarkStart w:name="z57" w:id="54"/>
    <w:p>
      <w:pPr>
        <w:spacing w:after="0"/>
        <w:ind w:left="0"/>
        <w:jc w:val="both"/>
      </w:pPr>
      <w:r>
        <w:rPr>
          <w:rFonts w:ascii="Times New Roman"/>
          <w:b w:val="false"/>
          <w:i w:val="false"/>
          <w:color w:val="000000"/>
          <w:sz w:val="28"/>
        </w:rPr>
        <w:t>
      2) туған жылы, айы және күні;</w:t>
      </w:r>
    </w:p>
    <w:bookmarkEnd w:id="54"/>
    <w:bookmarkStart w:name="z58" w:id="55"/>
    <w:p>
      <w:pPr>
        <w:spacing w:after="0"/>
        <w:ind w:left="0"/>
        <w:jc w:val="both"/>
      </w:pPr>
      <w:r>
        <w:rPr>
          <w:rFonts w:ascii="Times New Roman"/>
          <w:b w:val="false"/>
          <w:i w:val="false"/>
          <w:color w:val="000000"/>
          <w:sz w:val="28"/>
        </w:rPr>
        <w:t>
      3) негізгі жұмыс (оқу) орны және қызметі;</w:t>
      </w:r>
    </w:p>
    <w:bookmarkEnd w:id="55"/>
    <w:bookmarkStart w:name="z59" w:id="56"/>
    <w:p>
      <w:pPr>
        <w:spacing w:after="0"/>
        <w:ind w:left="0"/>
        <w:jc w:val="both"/>
      </w:pPr>
      <w:r>
        <w:rPr>
          <w:rFonts w:ascii="Times New Roman"/>
          <w:b w:val="false"/>
          <w:i w:val="false"/>
          <w:color w:val="000000"/>
          <w:sz w:val="28"/>
        </w:rPr>
        <w:t>
      4) ғылыми және педагогикалық жұмыс өтілі немесе оқыған жылы (аспиранттар мен докторанттар үшін);</w:t>
      </w:r>
    </w:p>
    <w:bookmarkEnd w:id="56"/>
    <w:bookmarkStart w:name="z60" w:id="57"/>
    <w:p>
      <w:pPr>
        <w:spacing w:after="0"/>
        <w:ind w:left="0"/>
        <w:jc w:val="both"/>
      </w:pPr>
      <w:r>
        <w:rPr>
          <w:rFonts w:ascii="Times New Roman"/>
          <w:b w:val="false"/>
          <w:i w:val="false"/>
          <w:color w:val="000000"/>
          <w:sz w:val="28"/>
        </w:rPr>
        <w:t>
      5) ғылыми дәрежесі және оның берілген уақыты;</w:t>
      </w:r>
    </w:p>
    <w:bookmarkEnd w:id="57"/>
    <w:bookmarkStart w:name="z61" w:id="58"/>
    <w:p>
      <w:pPr>
        <w:spacing w:after="0"/>
        <w:ind w:left="0"/>
        <w:jc w:val="both"/>
      </w:pPr>
      <w:r>
        <w:rPr>
          <w:rFonts w:ascii="Times New Roman"/>
          <w:b w:val="false"/>
          <w:i w:val="false"/>
          <w:color w:val="000000"/>
          <w:sz w:val="28"/>
        </w:rPr>
        <w:t>
      6) үйінің және қызмет мекенжайы, телефондары және электрондық поштасы.</w:t>
      </w:r>
    </w:p>
    <w:bookmarkEnd w:id="58"/>
    <w:p>
      <w:pPr>
        <w:spacing w:after="0"/>
        <w:ind w:left="0"/>
        <w:jc w:val="both"/>
      </w:pPr>
      <w:r>
        <w:rPr>
          <w:rFonts w:ascii="Times New Roman"/>
          <w:b w:val="false"/>
          <w:i w:val="false"/>
          <w:color w:val="000000"/>
          <w:sz w:val="28"/>
        </w:rPr>
        <w:t>
      Анықтамаға ізденушінің өзi қол қояды және негізгі жұмыс (оқу) орнындағы кадр бөлiмi қызметкерiнің қолымен және ұйымның мөрімен куәландырылады.</w:t>
      </w:r>
    </w:p>
    <w:bookmarkStart w:name="z62" w:id="59"/>
    <w:p>
      <w:pPr>
        <w:spacing w:after="0"/>
        <w:ind w:left="0"/>
        <w:jc w:val="both"/>
      </w:pPr>
      <w:r>
        <w:rPr>
          <w:rFonts w:ascii="Times New Roman"/>
          <w:b w:val="false"/>
          <w:i w:val="false"/>
          <w:color w:val="000000"/>
          <w:sz w:val="28"/>
        </w:rPr>
        <w:t>
      20. Ізденушінің ақырғы бес жылдағы басып шығарған ғылыми еңбектерінің тізімі ұйымның мөрімен бекітіледі. Тізімге ең маңызды жұмыстардың баспа-таңбалары (бестен аспауы керек) қоса беріледі.</w:t>
      </w:r>
    </w:p>
    <w:bookmarkEnd w:id="59"/>
    <w:p>
      <w:pPr>
        <w:spacing w:after="0"/>
        <w:ind w:left="0"/>
        <w:jc w:val="both"/>
      </w:pPr>
      <w:r>
        <w:rPr>
          <w:rFonts w:ascii="Times New Roman"/>
          <w:b w:val="false"/>
          <w:i w:val="false"/>
          <w:color w:val="000000"/>
          <w:sz w:val="28"/>
        </w:rPr>
        <w:t>
      Монография бойынша екі бетке дейінгі көлемде басылған аннотация беріледі.</w:t>
      </w:r>
    </w:p>
    <w:bookmarkStart w:name="z63" w:id="60"/>
    <w:p>
      <w:pPr>
        <w:spacing w:after="0"/>
        <w:ind w:left="0"/>
        <w:jc w:val="both"/>
      </w:pPr>
      <w:r>
        <w:rPr>
          <w:rFonts w:ascii="Times New Roman"/>
          <w:b w:val="false"/>
          <w:i w:val="false"/>
          <w:color w:val="000000"/>
          <w:sz w:val="28"/>
        </w:rPr>
        <w:t>
      21. Аталған құжаттардың әр жинағы тезтікпеге тігіледі, жеке конвертке жабылады және "Ғылым мен техникаға елеулі үлес қосқан ғалымдар мен мамандарға арналған мемлекеттік ғылыми стипендияны алуға" немесе "Дарынды жас ғалымдарға арналған мемлекеттік ғылыми стипендияны алуға" деген жазуы бар папкiге салынады. Папкінің жоғарғы жағында стипендияны алуға ізденушіні ұсынып отырған ұйымның консультативтік-кеңесші органының атауы, төменгі жағында талапкердің тегі, аты, әкесінің аты көрсетіледі.</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2011 жылғы 21 желтоқсанда</w:t>
            </w:r>
            <w:r>
              <w:br/>
            </w:r>
            <w:r>
              <w:rPr>
                <w:rFonts w:ascii="Times New Roman"/>
                <w:b w:val="false"/>
                <w:i w:val="false"/>
                <w:color w:val="000000"/>
                <w:sz w:val="20"/>
              </w:rPr>
              <w:t>№ 536 бұйрығымен бекітілген</w:t>
            </w:r>
          </w:p>
        </w:tc>
      </w:tr>
    </w:tbl>
    <w:bookmarkStart w:name="z65" w:id="61"/>
    <w:p>
      <w:pPr>
        <w:spacing w:after="0"/>
        <w:ind w:left="0"/>
        <w:jc w:val="left"/>
      </w:pPr>
      <w:r>
        <w:rPr>
          <w:rFonts w:ascii="Times New Roman"/>
          <w:b/>
          <w:i w:val="false"/>
          <w:color w:val="000000"/>
        </w:rPr>
        <w:t xml:space="preserve"> Қазақстан Республикасы Білім және ғылым министрінің күші жойылған бұйрықтарының тізбесі</w:t>
      </w:r>
    </w:p>
    <w:bookmarkEnd w:id="61"/>
    <w:p>
      <w:pPr>
        <w:spacing w:after="0"/>
        <w:ind w:left="0"/>
        <w:jc w:val="both"/>
      </w:pPr>
      <w:r>
        <w:rPr>
          <w:rFonts w:ascii="Times New Roman"/>
          <w:b w:val="false"/>
          <w:i w:val="false"/>
          <w:color w:val="000000"/>
          <w:sz w:val="28"/>
        </w:rPr>
        <w:t xml:space="preserve">
      1. "Үздік ғылыми зерттеулерге сыйлықтар және жас ғалымдарға үздік ғылыми жұмыстары үшін сыйлықтар берудің тәртібі жөніндегі ережені бекіту туралы" Қазақстан Республикасы Білім және ғылым министрінің 2000 жылғы 27 мамырдағы № 500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1168 тіркелген).</w:t>
      </w:r>
    </w:p>
    <w:p>
      <w:pPr>
        <w:spacing w:after="0"/>
        <w:ind w:left="0"/>
        <w:jc w:val="both"/>
      </w:pPr>
      <w:r>
        <w:rPr>
          <w:rFonts w:ascii="Times New Roman"/>
          <w:b w:val="false"/>
          <w:i w:val="false"/>
          <w:color w:val="000000"/>
          <w:sz w:val="28"/>
        </w:rPr>
        <w:t xml:space="preserve">
      2. "Қазақстан Республикасы Білім және ғылым министрінің 2000 жылғы 27 мамырдағы № 500 бұйрығына өзгерістер мен толықтырулар енгізу туралы" Қазақстан Республикасының Білім және ғылым министрінің 2001 жылғы 27 қыркүйектегі № 761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1668 тіркелген, Қазақстан Республикасының орталық орындаушы және басқа мемлекеттік органдарының Нормативтік-құқықтық актілер бюллетенінде жарияланған, 2001 жыл, № 36-37, 518-құжат).</w:t>
      </w:r>
    </w:p>
    <w:p>
      <w:pPr>
        <w:spacing w:after="0"/>
        <w:ind w:left="0"/>
        <w:jc w:val="both"/>
      </w:pPr>
      <w:r>
        <w:rPr>
          <w:rFonts w:ascii="Times New Roman"/>
          <w:b w:val="false"/>
          <w:i w:val="false"/>
          <w:color w:val="000000"/>
          <w:sz w:val="28"/>
        </w:rPr>
        <w:t xml:space="preserve">
      3. "Түркология саласындағы үздік жетістіктері үшін Күлтегін атындағы сыйлықты берудің тәртібі туралы ережені бекіту туралы" Қазақстан Республикасының Білім және ғылым министрінің 2002 жылғы 25 қыркүйектегі № 698/1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2031 тіркелген, Қазақстан Республикасының орталық орындаушы және басқа мемлекеттік органдарының Нормативтік-құқықтық актілер бюллетенінде жарияланған, 2003 жыл, № 1, 759-құжат).</w:t>
      </w:r>
    </w:p>
    <w:p>
      <w:pPr>
        <w:spacing w:after="0"/>
        <w:ind w:left="0"/>
        <w:jc w:val="both"/>
      </w:pPr>
      <w:r>
        <w:rPr>
          <w:rFonts w:ascii="Times New Roman"/>
          <w:b w:val="false"/>
          <w:i w:val="false"/>
          <w:color w:val="000000"/>
          <w:sz w:val="28"/>
        </w:rPr>
        <w:t xml:space="preserve">
      4. "Үздік ғылыми зерттеулерге сыйлықтар және жас ғалымдарға үздік ғылыми жұмыстары үшін сыйлықтар берудің тәртібі жөніндегі ережені бекіту туралы" Қазақстан Республикасы Білім және ғылым министрінің 2000 жылғы 27 мамырдағы № 500 бұйрығына өзгерістер мен толықтырулар енгізу туралы" Қазақстан Республикасының Білім және ғылым министрінің 2003 жылғы 22 қыркүйектегі № 631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2532 тіркелген, Қазақстан Республикасының орталық орындаушы және басқа мемлекеттік органдарының Нормативтік-құқықтық актілер бюллетенінде жарияланған, 2003 жыл, № 37-42, 878-құжат).</w:t>
      </w:r>
    </w:p>
    <w:p>
      <w:pPr>
        <w:spacing w:after="0"/>
        <w:ind w:left="0"/>
        <w:jc w:val="both"/>
      </w:pPr>
      <w:r>
        <w:rPr>
          <w:rFonts w:ascii="Times New Roman"/>
          <w:b w:val="false"/>
          <w:i w:val="false"/>
          <w:color w:val="000000"/>
          <w:sz w:val="28"/>
        </w:rPr>
        <w:t xml:space="preserve">
      5. "Үздік ғылыми зерттеулерге сыйлықтар және жас ғалымдарға үздік ғылыми жұмыстары үшін сыйлықтар берудің тәртібі жөніндегі ережені бекіту туралы" Қазақстан Республикасы Білім және ғылым министрінің 2000 жылғы 27 мамырдағы № 500 бұйрығына өзгерістер мен толықтырулар енгізу туралы" Қазақстан Республикасының Білім және ғылым министрінің міндетін атқарушының 2004 жылғы 21 қазандағы № 850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3212 тіркелген, Қазақстан Республикасының орталық орындаушы және басқа мемлекеттік органдарының Нормативтік-құқықтық актілер бюллетенінде жарияланған, 2005 жыл, № 9-13, 32-құжат).</w:t>
      </w:r>
    </w:p>
    <w:p>
      <w:pPr>
        <w:spacing w:after="0"/>
        <w:ind w:left="0"/>
        <w:jc w:val="both"/>
      </w:pPr>
      <w:r>
        <w:rPr>
          <w:rFonts w:ascii="Times New Roman"/>
          <w:b w:val="false"/>
          <w:i w:val="false"/>
          <w:color w:val="000000"/>
          <w:sz w:val="28"/>
        </w:rPr>
        <w:t xml:space="preserve">
      6. "Түркология саласындағы үздік жетістіктері үшін Күлтегін атындағы сыйлықты берудің тәртібі туралы ережені бекіту туралы" Қазақстан Республикасының Білім және ғылым министрінің 2002 жылғы 25 қыркүйектегі № 698/1 бұйрығына өзгерістер енгізу туралы" Қазақстан Республикасының Білім және ғылым министрінің 2005 жылғы 19 тамыздағы № 552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3828 тіркелген, 2005 жылғы 16 қарашадағы № 212 (946) "Юридическая газета" газетінде жарияланған).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