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da94" w14:textId="b9dd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2010 жылғы 10 маусымдағы № 136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24 қазандағы № 295 Бұйрығы. Қазақстан Республикасы Әділет министрлігінде 2011 жылы 28 қарашада № 7311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2010 жылғы 28 шілдеде № 196 (26257)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Ауылдық (селолық), кенттік әкімшіліктер бес жылда бір рет 1 қаңтардағы жағдай бойынша әр шаруашылық бойынша есепке алу кітаптарының (№ 1 нысан) және әліпбилік кітаптарының (№ 3-нысан) бетін белгілеуді жүргізеді. Әр шаруашылық бойынша кітаптардың (бұдан әрі - әр шаруашылық бойынша кітаптар) бетін белгілеу 1 және 15 қаңтар аралығындағы кезеңде барлық үйлерді аралап шығу және халық арасында сауалдама жүргізу арқылы жүргізіледі.</w:t>
      </w:r>
      <w:r>
        <w:br/>
      </w:r>
      <w:r>
        <w:rPr>
          <w:rFonts w:ascii="Times New Roman"/>
          <w:b w:val="false"/>
          <w:i w:val="false"/>
          <w:color w:val="000000"/>
          <w:sz w:val="28"/>
        </w:rPr>
        <w:t>
      Ауылдық (селолық), кенттік әкімшіліктердің аумағында уақытша тұратын адамдардың тізімі (№ 2 нысан) жыл сайын жасалады және жыл бойы жүйелі жүргізіледі.</w:t>
      </w:r>
      <w:r>
        <w:br/>
      </w:r>
      <w:r>
        <w:rPr>
          <w:rFonts w:ascii="Times New Roman"/>
          <w:b w:val="false"/>
          <w:i w:val="false"/>
          <w:color w:val="000000"/>
          <w:sz w:val="28"/>
        </w:rPr>
        <w:t>
      Кейінгі төрт жылда жылына екі рет ауылдық (селолық), кенттік әкімшіліктер бұрын жүргізіліп келе жатқан әр шаруашылық бойынша кітаптардағы тіркеу жазбаларына нақтылауды жүргізеді. Тіркеу жазбаларын нақтылау 1 қаңтардағы жағдай бойынша – қаңтардың 1-інен 15-іне дейін, 1 шілдедегі жағдай бойынша – шілденің 1-інен 15-іне дейін жүргізіледі.</w:t>
      </w:r>
      <w:r>
        <w:br/>
      </w:r>
      <w:r>
        <w:rPr>
          <w:rFonts w:ascii="Times New Roman"/>
          <w:b w:val="false"/>
          <w:i w:val="false"/>
          <w:color w:val="000000"/>
          <w:sz w:val="28"/>
        </w:rPr>
        <w:t>
      Тіркеу жазбаларын нақтылау қорытындылары бойынша мемлекеттік статистика саласындағы уәкілетті орган мен кенттің, ауылдың (селоның), ауылдық (селолық) округтің әкімдерімен бірлесіп бекітілген графикке сәйкес тіркеу жазбаларын сәйкестендіру елді мекендерге шығу және үй шаруашылықтарына бару жолымен жүзеге асырылады. Бір немесе сол елді мекенге шығу жылына бір рет жүзеге асырылады.</w:t>
      </w:r>
      <w:r>
        <w:br/>
      </w:r>
      <w:r>
        <w:rPr>
          <w:rFonts w:ascii="Times New Roman"/>
          <w:b w:val="false"/>
          <w:i w:val="false"/>
          <w:color w:val="000000"/>
          <w:sz w:val="28"/>
        </w:rPr>
        <w:t>
      Тіркеу жазбаларын сәйкестендіру және үй шаруашылықтарына бару жүргізілгеннен кейін осы Әдіснаманың 4-қосымшасындағы нысанға сәйкес әр шаруашылық бойынша есепке алу нысандарындағы тіркеу жазбаларының сәйкессіздігі немесе сәйкестігі актісі жасалады.».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Тіркелімдер және жарияланымдар департаментімен бірге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 төрағасының орынбасарына (Ашуев А.Ж.)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10 күнтізбелік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24 қазандағы     </w:t>
      </w:r>
      <w:r>
        <w:br/>
      </w:r>
      <w:r>
        <w:rPr>
          <w:rFonts w:ascii="Times New Roman"/>
          <w:b w:val="false"/>
          <w:i w:val="false"/>
          <w:color w:val="000000"/>
          <w:sz w:val="28"/>
        </w:rPr>
        <w:t xml:space="preserve">
№ 295 бұйрығына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xml:space="preserve">
жазбаларын жүргізуді ұйымдастыру </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w:t>
      </w:r>
      <w:r>
        <w:br/>
      </w:r>
      <w:r>
        <w:rPr>
          <w:rFonts w:ascii="Times New Roman"/>
          <w:b w:val="false"/>
          <w:i w:val="false"/>
          <w:color w:val="000000"/>
          <w:sz w:val="28"/>
        </w:rPr>
        <w:t xml:space="preserve">
4-қосымша            </w:t>
      </w:r>
    </w:p>
    <w:bookmarkEnd w:id="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 облысының Статистика департаменті" ММ</w:t>
      </w:r>
      <w:r>
        <w:br/>
      </w:r>
      <w:r>
        <w:rPr>
          <w:rFonts w:ascii="Times New Roman"/>
          <w:b w:val="false"/>
          <w:i w:val="false"/>
          <w:color w:val="000000"/>
          <w:sz w:val="28"/>
        </w:rPr>
        <w:t>
___________________________________ ауданының статистика басқармасы</w:t>
      </w:r>
    </w:p>
    <w:bookmarkStart w:name="z8" w:id="3"/>
    <w:p>
      <w:pPr>
        <w:spacing w:after="0"/>
        <w:ind w:left="0"/>
        <w:jc w:val="left"/>
      </w:pPr>
      <w:r>
        <w:rPr>
          <w:rFonts w:ascii="Times New Roman"/>
          <w:b/>
          <w:i w:val="false"/>
          <w:color w:val="000000"/>
        </w:rPr>
        <w:t xml:space="preserve"> 
Әр шаруашылық бойынша есепке алу нысандарындағы тіркеу</w:t>
      </w:r>
      <w:r>
        <w:br/>
      </w:r>
      <w:r>
        <w:rPr>
          <w:rFonts w:ascii="Times New Roman"/>
          <w:b/>
          <w:i w:val="false"/>
          <w:color w:val="000000"/>
        </w:rPr>
        <w:t>
жазбаларының сәйкессіздігі немесе сәйкестігі туралы</w:t>
      </w:r>
      <w:r>
        <w:br/>
      </w:r>
      <w:r>
        <w:rPr>
          <w:rFonts w:ascii="Times New Roman"/>
          <w:b/>
          <w:i w:val="false"/>
          <w:color w:val="000000"/>
        </w:rPr>
        <w:t>
АКТ</w:t>
      </w:r>
    </w:p>
    <w:bookmarkEnd w:id="3"/>
    <w:p>
      <w:pPr>
        <w:spacing w:after="0"/>
        <w:ind w:left="0"/>
        <w:jc w:val="both"/>
      </w:pPr>
      <w:r>
        <w:rPr>
          <w:rFonts w:ascii="Times New Roman"/>
          <w:b w:val="false"/>
          <w:i w:val="false"/>
          <w:color w:val="000000"/>
          <w:sz w:val="28"/>
        </w:rPr>
        <w:t>______________ ауданының</w:t>
      </w:r>
      <w:r>
        <w:br/>
      </w:r>
      <w:r>
        <w:rPr>
          <w:rFonts w:ascii="Times New Roman"/>
          <w:b w:val="false"/>
          <w:i w:val="false"/>
          <w:color w:val="000000"/>
          <w:sz w:val="28"/>
        </w:rPr>
        <w:t>
____________ кенті, ауылы (селосы)       20__ жылғы "___" ________</w:t>
      </w:r>
      <w:r>
        <w:br/>
      </w:r>
      <w:r>
        <w:rPr>
          <w:rFonts w:ascii="Times New Roman"/>
          <w:b w:val="false"/>
          <w:i w:val="false"/>
          <w:color w:val="000000"/>
          <w:sz w:val="28"/>
        </w:rPr>
        <w:t>
            ауылдық (селолық) округі</w:t>
      </w:r>
    </w:p>
    <w:p>
      <w:pPr>
        <w:spacing w:after="0"/>
        <w:ind w:left="0"/>
        <w:jc w:val="both"/>
      </w:pPr>
      <w:r>
        <w:rPr>
          <w:rFonts w:ascii="Times New Roman"/>
          <w:b w:val="false"/>
          <w:i w:val="false"/>
          <w:color w:val="000000"/>
          <w:sz w:val="28"/>
        </w:rPr>
        <w:t>      Біз, төменде қол қоюшылар, мемлекеттік статистика саласындағы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 Әкімінің қатысуымен</w:t>
      </w:r>
    </w:p>
    <w:p>
      <w:pPr>
        <w:spacing w:after="0"/>
        <w:ind w:left="0"/>
        <w:jc w:val="both"/>
      </w:pPr>
      <w:r>
        <w:rPr>
          <w:rFonts w:ascii="Times New Roman"/>
          <w:b w:val="false"/>
          <w:i w:val="false"/>
          <w:color w:val="000000"/>
          <w:sz w:val="28"/>
        </w:rPr>
        <w:t>"Мемлекеттік статистика туралы" 2010 жылғы 19 наурыздағы ҚР Заңының</w:t>
      </w:r>
      <w:r>
        <w:br/>
      </w:r>
      <w:r>
        <w:rPr>
          <w:rFonts w:ascii="Times New Roman"/>
          <w:b w:val="false"/>
          <w:i w:val="false"/>
          <w:color w:val="000000"/>
          <w:sz w:val="28"/>
        </w:rPr>
        <w:t>
</w:t>
      </w:r>
      <w:r>
        <w:rPr>
          <w:rFonts w:ascii="Times New Roman"/>
          <w:b w:val="false"/>
          <w:i w:val="false"/>
          <w:color w:val="000000"/>
          <w:sz w:val="28"/>
        </w:rPr>
        <w:t>12-бабының</w:t>
      </w:r>
      <w:r>
        <w:rPr>
          <w:rFonts w:ascii="Times New Roman"/>
          <w:b w:val="false"/>
          <w:i w:val="false"/>
          <w:color w:val="000000"/>
          <w:sz w:val="28"/>
        </w:rPr>
        <w:t>, </w:t>
      </w:r>
      <w:r>
        <w:rPr>
          <w:rFonts w:ascii="Times New Roman"/>
          <w:b w:val="false"/>
          <w:i w:val="false"/>
          <w:color w:val="000000"/>
          <w:sz w:val="28"/>
        </w:rPr>
        <w:t>16-бабының</w:t>
      </w:r>
      <w:r>
        <w:rPr>
          <w:rFonts w:ascii="Times New Roman"/>
          <w:b w:val="false"/>
          <w:i w:val="false"/>
          <w:color w:val="000000"/>
          <w:sz w:val="28"/>
        </w:rPr>
        <w:t xml:space="preserve"> және «Қазақстан Республикасында мемлекеттік</w:t>
      </w:r>
      <w:r>
        <w:br/>
      </w:r>
      <w:r>
        <w:rPr>
          <w:rFonts w:ascii="Times New Roman"/>
          <w:b w:val="false"/>
          <w:i w:val="false"/>
          <w:color w:val="000000"/>
          <w:sz w:val="28"/>
        </w:rPr>
        <w:t>
бақылау және қадағалау туралы» 2011 жылғы 6 қаңтардағы ҚР Заңының</w:t>
      </w:r>
      <w:r>
        <w:br/>
      </w:r>
      <w:r>
        <w:rPr>
          <w:rFonts w:ascii="Times New Roman"/>
          <w:b w:val="false"/>
          <w:i w:val="false"/>
          <w:color w:val="000000"/>
          <w:sz w:val="28"/>
        </w:rPr>
        <w:t>
</w:t>
      </w:r>
      <w:r>
        <w:rPr>
          <w:rFonts w:ascii="Times New Roman"/>
          <w:b w:val="false"/>
          <w:i w:val="false"/>
          <w:color w:val="000000"/>
          <w:sz w:val="28"/>
        </w:rPr>
        <w:t>10-бабының</w:t>
      </w:r>
      <w:r>
        <w:rPr>
          <w:rFonts w:ascii="Times New Roman"/>
          <w:b w:val="false"/>
          <w:i w:val="false"/>
          <w:color w:val="000000"/>
          <w:sz w:val="28"/>
        </w:rPr>
        <w:t xml:space="preserve"> негізінде әр шаруашылық бойынша есепке алу нысандарындағы</w:t>
      </w:r>
      <w:r>
        <w:br/>
      </w:r>
      <w:r>
        <w:rPr>
          <w:rFonts w:ascii="Times New Roman"/>
          <w:b w:val="false"/>
          <w:i w:val="false"/>
          <w:color w:val="000000"/>
          <w:sz w:val="28"/>
        </w:rPr>
        <w:t>
тіркеу жазбаларының сәйкестігіне бақылау жүргіздік.</w:t>
      </w:r>
      <w:r>
        <w:br/>
      </w:r>
      <w:r>
        <w:rPr>
          <w:rFonts w:ascii="Times New Roman"/>
          <w:b w:val="false"/>
          <w:i w:val="false"/>
          <w:color w:val="000000"/>
          <w:sz w:val="28"/>
        </w:rPr>
        <w:t>
Сәйкестендіру қорытындысы бойынша Мемлекеттік статистика саласындағы</w:t>
      </w:r>
      <w:r>
        <w:br/>
      </w:r>
      <w:r>
        <w:rPr>
          <w:rFonts w:ascii="Times New Roman"/>
          <w:b w:val="false"/>
          <w:i w:val="false"/>
          <w:color w:val="000000"/>
          <w:sz w:val="28"/>
        </w:rPr>
        <w:t>
уәкілетті органға Әкімдермен "Әкімшілік құқық бұзушылық туралы" ҚР</w:t>
      </w:r>
      <w:r>
        <w:br/>
      </w:r>
      <w:r>
        <w:rPr>
          <w:rFonts w:ascii="Times New Roman"/>
          <w:b w:val="false"/>
          <w:i w:val="false"/>
          <w:color w:val="000000"/>
          <w:sz w:val="28"/>
        </w:rPr>
        <w:t>
Кодексінің </w:t>
      </w:r>
      <w:r>
        <w:rPr>
          <w:rFonts w:ascii="Times New Roman"/>
          <w:b w:val="false"/>
          <w:i w:val="false"/>
          <w:color w:val="000000"/>
          <w:sz w:val="28"/>
        </w:rPr>
        <w:t>381-2-бабында</w:t>
      </w:r>
      <w:r>
        <w:rPr>
          <w:rFonts w:ascii="Times New Roman"/>
          <w:b w:val="false"/>
          <w:i w:val="false"/>
          <w:color w:val="000000"/>
          <w:sz w:val="28"/>
        </w:rPr>
        <w:t xml:space="preserve"> көзделген дәйексіз әкімшілік деректерді</w:t>
      </w:r>
      <w:r>
        <w:br/>
      </w:r>
      <w:r>
        <w:rPr>
          <w:rFonts w:ascii="Times New Roman"/>
          <w:b w:val="false"/>
          <w:i w:val="false"/>
          <w:color w:val="000000"/>
          <w:sz w:val="28"/>
        </w:rPr>
        <w:t>
ұсынудың мынадай фактілері анықталды: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Бұзушылықтарды жою мерзімдері: осы АКТ-іге қол қойылған күннен бастап</w:t>
      </w:r>
      <w:r>
        <w:br/>
      </w:r>
      <w:r>
        <w:rPr>
          <w:rFonts w:ascii="Times New Roman"/>
          <w:b w:val="false"/>
          <w:i w:val="false"/>
          <w:color w:val="000000"/>
          <w:sz w:val="28"/>
        </w:rPr>
        <w:t>
5 (бес) жұмыс күнінің ішінде.</w:t>
      </w:r>
      <w:r>
        <w:br/>
      </w:r>
      <w:r>
        <w:rPr>
          <w:rFonts w:ascii="Times New Roman"/>
          <w:b w:val="false"/>
          <w:i w:val="false"/>
          <w:color w:val="000000"/>
          <w:sz w:val="28"/>
        </w:rPr>
        <w:t>
Ескерту (орындалғаны туралы ақпарат 5 жұмыс күнінің ішінде аумақтық</w:t>
      </w:r>
      <w:r>
        <w:br/>
      </w:r>
      <w:r>
        <w:rPr>
          <w:rFonts w:ascii="Times New Roman"/>
          <w:b w:val="false"/>
          <w:i w:val="false"/>
          <w:color w:val="000000"/>
          <w:sz w:val="28"/>
        </w:rPr>
        <w:t>
статистика органына ұсынылады)</w:t>
      </w:r>
    </w:p>
    <w:p>
      <w:pPr>
        <w:spacing w:after="0"/>
        <w:ind w:left="0"/>
        <w:jc w:val="both"/>
      </w:pPr>
      <w:r>
        <w:rPr>
          <w:rFonts w:ascii="Times New Roman"/>
          <w:b w:val="false"/>
          <w:i w:val="false"/>
          <w:color w:val="000000"/>
          <w:sz w:val="28"/>
        </w:rPr>
        <w:t>Қолдары __________________________ м.о.</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Т.А.Ә. және Әкімнің қолы: _____________________________________ м.о.</w:t>
      </w:r>
    </w:p>
    <w:p>
      <w:pPr>
        <w:spacing w:after="0"/>
        <w:ind w:left="0"/>
        <w:jc w:val="both"/>
      </w:pPr>
      <w:r>
        <w:rPr>
          <w:rFonts w:ascii="Times New Roman"/>
          <w:b w:val="false"/>
          <w:i w:val="false"/>
          <w:color w:val="000000"/>
          <w:sz w:val="28"/>
        </w:rPr>
        <w:t>Ескерту (Әкім қол қоюдан бас тартқан жағдайда «Қол қоюдан бас тартты»</w:t>
      </w:r>
      <w:r>
        <w:br/>
      </w:r>
      <w:r>
        <w:rPr>
          <w:rFonts w:ascii="Times New Roman"/>
          <w:b w:val="false"/>
          <w:i w:val="false"/>
          <w:color w:val="000000"/>
          <w:sz w:val="28"/>
        </w:rPr>
        <w:t>
деген жазу жазылады және күні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