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30ae" w14:textId="c5e3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министрлігі беретін куәліктерді қоспағанда, азаматтарға жүргізуші куәліктерін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2011 жылғы 26 қыркүйектегі № 501 Бұйрығы. Қазақстан Республикасы Әділет министрлігінде 2011 жылы 24 қазанда № 7278 тіркелді. Күші жойылды - Қазақстан Республикасы Ішкі істер министрінің 2014 жылғы 4 сәуірдегі № 192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04.04.2014 </w:t>
      </w:r>
      <w:r>
        <w:rPr>
          <w:rFonts w:ascii="Times New Roman"/>
          <w:b w:val="false"/>
          <w:i w:val="false"/>
          <w:color w:val="ff0000"/>
          <w:sz w:val="28"/>
        </w:rPr>
        <w:t>№ 192</w:t>
      </w:r>
      <w:r>
        <w:rPr>
          <w:rFonts w:ascii="Times New Roman"/>
          <w:b w:val="false"/>
          <w:i w:val="false"/>
          <w:color w:val="ff0000"/>
          <w:sz w:val="28"/>
        </w:rPr>
        <w:t xml:space="preserve"> бұйрығымен (алғаш ресми жарияланған күннен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министрлігі беретін куәліктерді қоспағанда, азаматтарға жүргізуші куәліктерін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Ішкі істер министрлігінің Жол полициясы комитеті (Б.Б. Бисенқұлов):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тіркеуден өтуін;</w:t>
      </w:r>
    </w:p>
    <w:bookmarkEnd w:id="3"/>
    <w:bookmarkStart w:name="z5" w:id="4"/>
    <w:p>
      <w:pPr>
        <w:spacing w:after="0"/>
        <w:ind w:left="0"/>
        <w:jc w:val="both"/>
      </w:pPr>
      <w:r>
        <w:rPr>
          <w:rFonts w:ascii="Times New Roman"/>
          <w:b w:val="false"/>
          <w:i w:val="false"/>
          <w:color w:val="000000"/>
          <w:sz w:val="28"/>
        </w:rPr>
        <w:t>
      2) белгіленген тәртіппен осы бұйрықты ресми жариялауды;</w:t>
      </w:r>
    </w:p>
    <w:bookmarkEnd w:id="4"/>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Ішкі істер министрінің орынбасары полиция полковнигі Қ.С. Тыныбековке және Қазақстан Республикасы Ішкі істер министрлігі Жол полициясы комитетіне (Б.Б. Бисенқұлов)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өткеннен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2011 жылғы 26 қыркүйектегі</w:t>
            </w:r>
            <w:r>
              <w:br/>
            </w:r>
            <w:r>
              <w:rPr>
                <w:rFonts w:ascii="Times New Roman"/>
                <w:b w:val="false"/>
                <w:i w:val="false"/>
                <w:color w:val="000000"/>
                <w:sz w:val="20"/>
              </w:rPr>
              <w:t>№ 501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"Ауыл шаруашылығы министрлігі беретін куәліктерді қоспағанда,</w:t>
      </w:r>
      <w:r>
        <w:br/>
      </w:r>
      <w:r>
        <w:rPr>
          <w:rFonts w:ascii="Times New Roman"/>
          <w:b/>
          <w:i w:val="false"/>
          <w:color w:val="000000"/>
        </w:rPr>
        <w:t>азаматтарға жүргізуші куәліктерін беру" мемлекеттік қызмет</w:t>
      </w:r>
      <w:r>
        <w:br/>
      </w:r>
      <w:r>
        <w:rPr>
          <w:rFonts w:ascii="Times New Roman"/>
          <w:b/>
          <w:i w:val="false"/>
          <w:color w:val="000000"/>
        </w:rPr>
        <w:t>РЕГЛАМЕНТІ</w:t>
      </w:r>
      <w:r>
        <w:br/>
      </w:r>
      <w:r>
        <w:rPr>
          <w:rFonts w:ascii="Times New Roman"/>
          <w:b/>
          <w:i w:val="false"/>
          <w:color w:val="000000"/>
        </w:rPr>
        <w:t>1. Негізгі ұғымдар</w:t>
      </w:r>
    </w:p>
    <w:bookmarkEnd w:id="7"/>
    <w:bookmarkStart w:name="z11" w:id="8"/>
    <w:p>
      <w:pPr>
        <w:spacing w:after="0"/>
        <w:ind w:left="0"/>
        <w:jc w:val="both"/>
      </w:pPr>
      <w:r>
        <w:rPr>
          <w:rFonts w:ascii="Times New Roman"/>
          <w:b w:val="false"/>
          <w:i w:val="false"/>
          <w:color w:val="000000"/>
          <w:sz w:val="28"/>
        </w:rPr>
        <w:t xml:space="preserve">
      1. Осы "Ауыл шаруашылығы министрлігі беретін куәліктерді қоспағанда, азаматтарға жүргізуші куәліктерін беру" қызмет көрсету регламенті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p>
    <w:bookmarkEnd w:id="8"/>
    <w:bookmarkStart w:name="z12" w:id="9"/>
    <w:p>
      <w:pPr>
        <w:spacing w:after="0"/>
        <w:ind w:left="0"/>
        <w:jc w:val="both"/>
      </w:pPr>
      <w:r>
        <w:rPr>
          <w:rFonts w:ascii="Times New Roman"/>
          <w:b w:val="false"/>
          <w:i w:val="false"/>
          <w:color w:val="000000"/>
          <w:sz w:val="28"/>
        </w:rPr>
        <w:t>
      2. Осы регламентте мынадай ұғымдар пайдаланылады:</w:t>
      </w:r>
    </w:p>
    <w:bookmarkEnd w:id="9"/>
    <w:bookmarkStart w:name="z13" w:id="10"/>
    <w:p>
      <w:pPr>
        <w:spacing w:after="0"/>
        <w:ind w:left="0"/>
        <w:jc w:val="both"/>
      </w:pPr>
      <w:r>
        <w:rPr>
          <w:rFonts w:ascii="Times New Roman"/>
          <w:b w:val="false"/>
          <w:i w:val="false"/>
          <w:color w:val="000000"/>
          <w:sz w:val="28"/>
        </w:rPr>
        <w:t>
      1) жүргізуші куәлігі - ішкі істер органдары жол полициясының тіркеу-емтихан бөлінісі жүргізушіде білім мен дағдылардың барын тексергеннен кейін көлік құралын басқаруға құқық беретін құжат;</w:t>
      </w:r>
    </w:p>
    <w:bookmarkEnd w:id="10"/>
    <w:bookmarkStart w:name="z14" w:id="11"/>
    <w:p>
      <w:pPr>
        <w:spacing w:after="0"/>
        <w:ind w:left="0"/>
        <w:jc w:val="both"/>
      </w:pPr>
      <w:r>
        <w:rPr>
          <w:rFonts w:ascii="Times New Roman"/>
          <w:b w:val="false"/>
          <w:i w:val="false"/>
          <w:color w:val="000000"/>
          <w:sz w:val="28"/>
        </w:rPr>
        <w:t>
      2) өтініш иесі - жүргізуші куәлігін алу үшін ішкі істер органына өтініш білдірген жеке тұлға.</w:t>
      </w:r>
    </w:p>
    <w:bookmarkEnd w:id="11"/>
    <w:bookmarkStart w:name="z15" w:id="12"/>
    <w:p>
      <w:pPr>
        <w:spacing w:after="0"/>
        <w:ind w:left="0"/>
        <w:jc w:val="both"/>
      </w:pPr>
      <w:r>
        <w:rPr>
          <w:rFonts w:ascii="Times New Roman"/>
          <w:b w:val="false"/>
          <w:i w:val="false"/>
          <w:color w:val="000000"/>
          <w:sz w:val="28"/>
        </w:rPr>
        <w:t>
      3. Мемлекеттік қызметті ішкі істер органдары жол полициясының тіркеу-емтихан бөліністері (бұдан әрі – ЖП ТЕБ) көрсетеді.</w:t>
      </w:r>
    </w:p>
    <w:bookmarkEnd w:id="12"/>
    <w:bookmarkStart w:name="z16" w:id="13"/>
    <w:p>
      <w:pPr>
        <w:spacing w:after="0"/>
        <w:ind w:left="0"/>
        <w:jc w:val="both"/>
      </w:pPr>
      <w:r>
        <w:rPr>
          <w:rFonts w:ascii="Times New Roman"/>
          <w:b w:val="false"/>
          <w:i w:val="false"/>
          <w:color w:val="000000"/>
          <w:sz w:val="28"/>
        </w:rPr>
        <w:t>
      4. Мемлекеттік қызмет нысаны: ішінара автоматтандырылған.</w:t>
      </w:r>
    </w:p>
    <w:bookmarkEnd w:id="13"/>
    <w:bookmarkStart w:name="z17" w:id="14"/>
    <w:p>
      <w:pPr>
        <w:spacing w:after="0"/>
        <w:ind w:left="0"/>
        <w:jc w:val="both"/>
      </w:pPr>
      <w:r>
        <w:rPr>
          <w:rFonts w:ascii="Times New Roman"/>
          <w:b w:val="false"/>
          <w:i w:val="false"/>
          <w:color w:val="000000"/>
          <w:sz w:val="28"/>
        </w:rPr>
        <w:t>
      5. Мемлекеттік қызмет:</w:t>
      </w:r>
    </w:p>
    <w:bookmarkEnd w:id="14"/>
    <w:bookmarkStart w:name="z18" w:id="15"/>
    <w:p>
      <w:pPr>
        <w:spacing w:after="0"/>
        <w:ind w:left="0"/>
        <w:jc w:val="both"/>
      </w:pPr>
      <w:r>
        <w:rPr>
          <w:rFonts w:ascii="Times New Roman"/>
          <w:b w:val="false"/>
          <w:i w:val="false"/>
          <w:color w:val="000000"/>
          <w:sz w:val="28"/>
        </w:rPr>
        <w:t xml:space="preserve">
      1) "Қазақстан Республикасының ішкі істер органдары туралы" Қазақстан Республикасының 1995 жылғы 21 желтоқсандағы Заңының </w:t>
      </w:r>
      <w:r>
        <w:rPr>
          <w:rFonts w:ascii="Times New Roman"/>
          <w:b w:val="false"/>
          <w:i w:val="false"/>
          <w:color w:val="000000"/>
          <w:sz w:val="28"/>
        </w:rPr>
        <w:t>10-бабы</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xml:space="preserve">
      2) "Жол жүрісі қауіпсіздігі туралы" Қазақстан Республикасының 1996 жылғы 15 шілдедегі Заңының </w:t>
      </w:r>
      <w:r>
        <w:rPr>
          <w:rFonts w:ascii="Times New Roman"/>
          <w:b w:val="false"/>
          <w:i w:val="false"/>
          <w:color w:val="000000"/>
          <w:sz w:val="28"/>
        </w:rPr>
        <w:t>15-бабы</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3) Қазақстан Республикасы Үкіметінің 2009 жылғы 26 қазандағы № 1671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 шаруашылығы министрлігі беретін куәліктерді қоспағанда, азаматтарға жүргізуші куәліктерін беру" мемлекеттік қызмет стандарты (бұдан әрі - Стандарт);</w:t>
      </w:r>
    </w:p>
    <w:bookmarkEnd w:id="17"/>
    <w:bookmarkStart w:name="z21" w:id="18"/>
    <w:p>
      <w:pPr>
        <w:spacing w:after="0"/>
        <w:ind w:left="0"/>
        <w:jc w:val="both"/>
      </w:pPr>
      <w:r>
        <w:rPr>
          <w:rFonts w:ascii="Times New Roman"/>
          <w:b w:val="false"/>
          <w:i w:val="false"/>
          <w:color w:val="000000"/>
          <w:sz w:val="28"/>
        </w:rPr>
        <w:t xml:space="preserve">
      4) "Көлік құралдарының жекелеген түрлерін мемлекеттік тіркеу және есепке алу ережесін және Көлік құралдарының жекелеген түрлерін басқару құқығына емтихандар қабылдау және куәліктер беру ережесін бекіту туралы" Қазақстан Республикасы Ішкі істер министрінің 2010 жылғы 26 ақпандағы № 90 </w:t>
      </w:r>
      <w:r>
        <w:rPr>
          <w:rFonts w:ascii="Times New Roman"/>
          <w:b w:val="false"/>
          <w:i w:val="false"/>
          <w:color w:val="000000"/>
          <w:sz w:val="28"/>
        </w:rPr>
        <w:t>бұйрығы</w:t>
      </w:r>
      <w:r>
        <w:rPr>
          <w:rFonts w:ascii="Times New Roman"/>
          <w:b w:val="false"/>
          <w:i w:val="false"/>
          <w:color w:val="000000"/>
          <w:sz w:val="28"/>
        </w:rPr>
        <w:t xml:space="preserve"> негізінде (Нормативтік құқықтық актілерді мемлекеттік тіркеу тізілімінде № 6103 болып тіркелген) (бұдан әрі - Бұйрық) көрсетіледі.</w:t>
      </w:r>
    </w:p>
    <w:bookmarkEnd w:id="18"/>
    <w:bookmarkStart w:name="z22" w:id="19"/>
    <w:p>
      <w:pPr>
        <w:spacing w:after="0"/>
        <w:ind w:left="0"/>
        <w:jc w:val="both"/>
      </w:pPr>
      <w:r>
        <w:rPr>
          <w:rFonts w:ascii="Times New Roman"/>
          <w:b w:val="false"/>
          <w:i w:val="false"/>
          <w:color w:val="000000"/>
          <w:sz w:val="28"/>
        </w:rPr>
        <w:t>
      6. Белгіленген үлгідегі (құжат қағаз тасымалдағышта) жүргізуші куәлігін беру немесе қызметтер көрсетуден бас тарту туралы дәлелді жауап мемлекеттік қызметтің нәтижесі болып табылады.</w:t>
      </w:r>
    </w:p>
    <w:bookmarkEnd w:id="19"/>
    <w:bookmarkStart w:name="z23" w:id="20"/>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20"/>
    <w:bookmarkStart w:name="z24" w:id="21"/>
    <w:p>
      <w:pPr>
        <w:spacing w:after="0"/>
        <w:ind w:left="0"/>
        <w:jc w:val="both"/>
      </w:pPr>
      <w:r>
        <w:rPr>
          <w:rFonts w:ascii="Times New Roman"/>
          <w:b w:val="false"/>
          <w:i w:val="false"/>
          <w:color w:val="000000"/>
          <w:sz w:val="28"/>
        </w:rPr>
        <w:t>
      7. Мемлекеттік қызмет көрсету бойынша ЖП ТЕБ жұмыс кестесі.</w:t>
      </w:r>
    </w:p>
    <w:bookmarkEnd w:id="21"/>
    <w:p>
      <w:pPr>
        <w:spacing w:after="0"/>
        <w:ind w:left="0"/>
        <w:jc w:val="both"/>
      </w:pPr>
      <w:r>
        <w:rPr>
          <w:rFonts w:ascii="Times New Roman"/>
          <w:b w:val="false"/>
          <w:i w:val="false"/>
          <w:color w:val="000000"/>
          <w:sz w:val="28"/>
        </w:rPr>
        <w:t>
      Мемлекеттік қызмет аптасына бес күн көрсетіледі (сейсенбі – жұма сағат 09.00-ден 18.00-ге дейін, түскі үзіліс сағат 13.00-ден 14.30-ға дейін, сенбі сағат 08.00-ден 16.00-ге дейін, түскі үзіліс сағат 12.00-ден 13.00-ге дейін). ЖП ТЕБ орналасқан жері туралы ақпарат Стандарттың 1-қосымшасында көрсетілген.</w:t>
      </w:r>
    </w:p>
    <w:bookmarkStart w:name="z25" w:id="22"/>
    <w:p>
      <w:pPr>
        <w:spacing w:after="0"/>
        <w:ind w:left="0"/>
        <w:jc w:val="both"/>
      </w:pPr>
      <w:r>
        <w:rPr>
          <w:rFonts w:ascii="Times New Roman"/>
          <w:b w:val="false"/>
          <w:i w:val="false"/>
          <w:color w:val="000000"/>
          <w:sz w:val="28"/>
        </w:rPr>
        <w:t>
      8. Мемлекеттік қызмет туралы ақпарат:</w:t>
      </w:r>
    </w:p>
    <w:bookmarkEnd w:id="22"/>
    <w:bookmarkStart w:name="z26" w:id="23"/>
    <w:p>
      <w:pPr>
        <w:spacing w:after="0"/>
        <w:ind w:left="0"/>
        <w:jc w:val="both"/>
      </w:pPr>
      <w:r>
        <w:rPr>
          <w:rFonts w:ascii="Times New Roman"/>
          <w:b w:val="false"/>
          <w:i w:val="false"/>
          <w:color w:val="000000"/>
          <w:sz w:val="28"/>
        </w:rPr>
        <w:t>
      1) Үкіметтің электрондық порталында;</w:t>
      </w:r>
    </w:p>
    <w:bookmarkEnd w:id="23"/>
    <w:bookmarkStart w:name="z27" w:id="24"/>
    <w:p>
      <w:pPr>
        <w:spacing w:after="0"/>
        <w:ind w:left="0"/>
        <w:jc w:val="both"/>
      </w:pPr>
      <w:r>
        <w:rPr>
          <w:rFonts w:ascii="Times New Roman"/>
          <w:b w:val="false"/>
          <w:i w:val="false"/>
          <w:color w:val="000000"/>
          <w:sz w:val="28"/>
        </w:rPr>
        <w:t>
      2) электрондық Үкіметтің порталында;</w:t>
      </w:r>
    </w:p>
    <w:bookmarkEnd w:id="24"/>
    <w:bookmarkStart w:name="z28" w:id="25"/>
    <w:p>
      <w:pPr>
        <w:spacing w:after="0"/>
        <w:ind w:left="0"/>
        <w:jc w:val="both"/>
      </w:pPr>
      <w:r>
        <w:rPr>
          <w:rFonts w:ascii="Times New Roman"/>
          <w:b w:val="false"/>
          <w:i w:val="false"/>
          <w:color w:val="000000"/>
          <w:sz w:val="28"/>
        </w:rPr>
        <w:t>
      3) Қазақстан Республикасы Ішкі істер министрлігінің (бұдан әрі – ІІМ) веб-сайттарында (www.mvd.kz);</w:t>
      </w:r>
    </w:p>
    <w:bookmarkEnd w:id="25"/>
    <w:bookmarkStart w:name="z29" w:id="26"/>
    <w:p>
      <w:pPr>
        <w:spacing w:after="0"/>
        <w:ind w:left="0"/>
        <w:jc w:val="both"/>
      </w:pPr>
      <w:r>
        <w:rPr>
          <w:rFonts w:ascii="Times New Roman"/>
          <w:b w:val="false"/>
          <w:i w:val="false"/>
          <w:color w:val="000000"/>
          <w:sz w:val="28"/>
        </w:rPr>
        <w:t>
      4) ІІМ Жол полициясы комитетінің "Заңнама" бөлімінде (www.zholpolice.kz);</w:t>
      </w:r>
    </w:p>
    <w:bookmarkEnd w:id="26"/>
    <w:bookmarkStart w:name="z30" w:id="27"/>
    <w:p>
      <w:pPr>
        <w:spacing w:after="0"/>
        <w:ind w:left="0"/>
        <w:jc w:val="both"/>
      </w:pPr>
      <w:r>
        <w:rPr>
          <w:rFonts w:ascii="Times New Roman"/>
          <w:b w:val="false"/>
          <w:i w:val="false"/>
          <w:color w:val="000000"/>
          <w:sz w:val="28"/>
        </w:rPr>
        <w:t>
      5) облыстардың, Астана және Алматы қалалары ішкі істер департаменттерінің (бұдан әрі – ІІД) веб-сайттарында, Стандарттың 1-қосымшасында көрсетілген ТЕБ үй-жайларында, стендтерде және ақпараттық тақталарда орналастырылған.</w:t>
      </w:r>
    </w:p>
    <w:bookmarkEnd w:id="27"/>
    <w:bookmarkStart w:name="z31" w:id="28"/>
    <w:p>
      <w:pPr>
        <w:spacing w:after="0"/>
        <w:ind w:left="0"/>
        <w:jc w:val="both"/>
      </w:pPr>
      <w:r>
        <w:rPr>
          <w:rFonts w:ascii="Times New Roman"/>
          <w:b w:val="false"/>
          <w:i w:val="false"/>
          <w:color w:val="000000"/>
          <w:sz w:val="28"/>
        </w:rPr>
        <w:t>
      9. Мемлекеттік қызмет көрсетудің мерзімдері:</w:t>
      </w:r>
    </w:p>
    <w:bookmarkEnd w:id="28"/>
    <w:bookmarkStart w:name="z32" w:id="29"/>
    <w:p>
      <w:pPr>
        <w:spacing w:after="0"/>
        <w:ind w:left="0"/>
        <w:jc w:val="both"/>
      </w:pPr>
      <w:r>
        <w:rPr>
          <w:rFonts w:ascii="Times New Roman"/>
          <w:b w:val="false"/>
          <w:i w:val="false"/>
          <w:color w:val="000000"/>
          <w:sz w:val="28"/>
        </w:rPr>
        <w:t>
      1) тұтынушы қажетті құжаттарды тапсырған сәттен бастап мемлекеттік қызмет көрсету мерзімі - 6 сағаттан аспауы тиіс;</w:t>
      </w:r>
    </w:p>
    <w:bookmarkEnd w:id="29"/>
    <w:bookmarkStart w:name="z33" w:id="30"/>
    <w:p>
      <w:pPr>
        <w:spacing w:after="0"/>
        <w:ind w:left="0"/>
        <w:jc w:val="both"/>
      </w:pPr>
      <w:r>
        <w:rPr>
          <w:rFonts w:ascii="Times New Roman"/>
          <w:b w:val="false"/>
          <w:i w:val="false"/>
          <w:color w:val="000000"/>
          <w:sz w:val="28"/>
        </w:rPr>
        <w:t>
      2) өтініш иесі жүгінген күні жергілікті жерде мемлекеттік қызмет көрсетілгенге дейін кезек күтудің ең жоғарғы шекті уақыты - 30 минуттан аспауы тиіс;</w:t>
      </w:r>
    </w:p>
    <w:bookmarkEnd w:id="30"/>
    <w:bookmarkStart w:name="z34" w:id="31"/>
    <w:p>
      <w:pPr>
        <w:spacing w:after="0"/>
        <w:ind w:left="0"/>
        <w:jc w:val="both"/>
      </w:pPr>
      <w:r>
        <w:rPr>
          <w:rFonts w:ascii="Times New Roman"/>
          <w:b w:val="false"/>
          <w:i w:val="false"/>
          <w:color w:val="000000"/>
          <w:sz w:val="28"/>
        </w:rPr>
        <w:t>
      3) өтініш иесі жүгінген күні жергілікті жерде мемлекеттік қызметті алушыға қызмет көрсетудің ең жоғарғы шекті уақыты - 40 минуттан аспауы тиіс.</w:t>
      </w:r>
    </w:p>
    <w:bookmarkEnd w:id="31"/>
    <w:bookmarkStart w:name="z35" w:id="32"/>
    <w:p>
      <w:pPr>
        <w:spacing w:after="0"/>
        <w:ind w:left="0"/>
        <w:jc w:val="both"/>
      </w:pPr>
      <w:r>
        <w:rPr>
          <w:rFonts w:ascii="Times New Roman"/>
          <w:b w:val="false"/>
          <w:i w:val="false"/>
          <w:color w:val="000000"/>
          <w:sz w:val="28"/>
        </w:rPr>
        <w:t>
      10. Стандарттың 16-тармағында көзделген жағдайларда мемлекеттік қызмет ұсынудан бас тартылады.</w:t>
      </w:r>
    </w:p>
    <w:bookmarkEnd w:id="32"/>
    <w:bookmarkStart w:name="z36" w:id="33"/>
    <w:p>
      <w:pPr>
        <w:spacing w:after="0"/>
        <w:ind w:left="0"/>
        <w:jc w:val="both"/>
      </w:pPr>
      <w:r>
        <w:rPr>
          <w:rFonts w:ascii="Times New Roman"/>
          <w:b w:val="false"/>
          <w:i w:val="false"/>
          <w:color w:val="000000"/>
          <w:sz w:val="28"/>
        </w:rPr>
        <w:t>
      11. Мемлекеттік қызмет көрсету кезеңдері:</w:t>
      </w:r>
    </w:p>
    <w:bookmarkEnd w:id="33"/>
    <w:bookmarkStart w:name="z37" w:id="34"/>
    <w:p>
      <w:pPr>
        <w:spacing w:after="0"/>
        <w:ind w:left="0"/>
        <w:jc w:val="both"/>
      </w:pPr>
      <w:r>
        <w:rPr>
          <w:rFonts w:ascii="Times New Roman"/>
          <w:b w:val="false"/>
          <w:i w:val="false"/>
          <w:color w:val="000000"/>
          <w:sz w:val="28"/>
        </w:rPr>
        <w:t>
      1) өтініш иесінің құжаттар пакетін қабылдау және тексеру;</w:t>
      </w:r>
    </w:p>
    <w:bookmarkEnd w:id="34"/>
    <w:bookmarkStart w:name="z38" w:id="35"/>
    <w:p>
      <w:pPr>
        <w:spacing w:after="0"/>
        <w:ind w:left="0"/>
        <w:jc w:val="both"/>
      </w:pPr>
      <w:r>
        <w:rPr>
          <w:rFonts w:ascii="Times New Roman"/>
          <w:b w:val="false"/>
          <w:i w:val="false"/>
          <w:color w:val="000000"/>
          <w:sz w:val="28"/>
        </w:rPr>
        <w:t>
      2) емтихан қабылдау;</w:t>
      </w:r>
    </w:p>
    <w:bookmarkEnd w:id="35"/>
    <w:bookmarkStart w:name="z39" w:id="36"/>
    <w:p>
      <w:pPr>
        <w:spacing w:after="0"/>
        <w:ind w:left="0"/>
        <w:jc w:val="both"/>
      </w:pPr>
      <w:r>
        <w:rPr>
          <w:rFonts w:ascii="Times New Roman"/>
          <w:b w:val="false"/>
          <w:i w:val="false"/>
          <w:color w:val="000000"/>
          <w:sz w:val="28"/>
        </w:rPr>
        <w:t>
      3) суретке түсіру;</w:t>
      </w:r>
    </w:p>
    <w:bookmarkEnd w:id="36"/>
    <w:bookmarkStart w:name="z40" w:id="37"/>
    <w:p>
      <w:pPr>
        <w:spacing w:after="0"/>
        <w:ind w:left="0"/>
        <w:jc w:val="both"/>
      </w:pPr>
      <w:r>
        <w:rPr>
          <w:rFonts w:ascii="Times New Roman"/>
          <w:b w:val="false"/>
          <w:i w:val="false"/>
          <w:color w:val="000000"/>
          <w:sz w:val="28"/>
        </w:rPr>
        <w:t>
      4) жүргізуші куәлігін өндіру;</w:t>
      </w:r>
    </w:p>
    <w:bookmarkEnd w:id="37"/>
    <w:bookmarkStart w:name="z41" w:id="38"/>
    <w:p>
      <w:pPr>
        <w:spacing w:after="0"/>
        <w:ind w:left="0"/>
        <w:jc w:val="both"/>
      </w:pPr>
      <w:r>
        <w:rPr>
          <w:rFonts w:ascii="Times New Roman"/>
          <w:b w:val="false"/>
          <w:i w:val="false"/>
          <w:color w:val="000000"/>
          <w:sz w:val="28"/>
        </w:rPr>
        <w:t>
      5) жүргізуші куәлігін беру.</w:t>
      </w:r>
    </w:p>
    <w:bookmarkEnd w:id="38"/>
    <w:bookmarkStart w:name="z42" w:id="39"/>
    <w:p>
      <w:pPr>
        <w:spacing w:after="0"/>
        <w:ind w:left="0"/>
        <w:jc w:val="both"/>
      </w:pPr>
      <w:r>
        <w:rPr>
          <w:rFonts w:ascii="Times New Roman"/>
          <w:b w:val="false"/>
          <w:i w:val="false"/>
          <w:color w:val="000000"/>
          <w:sz w:val="28"/>
        </w:rPr>
        <w:t>
      12. Мемлекеттік қызмет көрсету үшін құжаттар қабылдауды бір адам, ЖП ТЕБ-тің жауапты қызметкері жүзеге асырады.</w:t>
      </w:r>
    </w:p>
    <w:bookmarkEnd w:id="39"/>
    <w:bookmarkStart w:name="z43" w:id="40"/>
    <w:p>
      <w:pPr>
        <w:spacing w:after="0"/>
        <w:ind w:left="0"/>
        <w:jc w:val="left"/>
      </w:pPr>
      <w:r>
        <w:rPr>
          <w:rFonts w:ascii="Times New Roman"/>
          <w:b/>
          <w:i w:val="false"/>
          <w:color w:val="000000"/>
        </w:rPr>
        <w:t xml:space="preserve"> 3. Мемлекеттік қызмет көрсету процесіндегі іс-әрекеттер</w:t>
      </w:r>
      <w:r>
        <w:br/>
      </w:r>
      <w:r>
        <w:rPr>
          <w:rFonts w:ascii="Times New Roman"/>
          <w:b/>
          <w:i w:val="false"/>
          <w:color w:val="000000"/>
        </w:rPr>
        <w:t>(өзара іс-қимылдар) тәртібінің сипаттамасы</w:t>
      </w:r>
    </w:p>
    <w:bookmarkEnd w:id="40"/>
    <w:bookmarkStart w:name="z44" w:id="41"/>
    <w:p>
      <w:pPr>
        <w:spacing w:after="0"/>
        <w:ind w:left="0"/>
        <w:jc w:val="both"/>
      </w:pPr>
      <w:r>
        <w:rPr>
          <w:rFonts w:ascii="Times New Roman"/>
          <w:b w:val="false"/>
          <w:i w:val="false"/>
          <w:color w:val="000000"/>
          <w:sz w:val="28"/>
        </w:rPr>
        <w:t>
      13. Көлік құралын басқару құқығына жүргізуші куәлігін алу үшін өтініш иесі ЖП ТЕБ-ке Стандарттың 11-тармағында көзделген тізбені ұсынады.</w:t>
      </w:r>
    </w:p>
    <w:bookmarkEnd w:id="41"/>
    <w:bookmarkStart w:name="z45" w:id="42"/>
    <w:p>
      <w:pPr>
        <w:spacing w:after="0"/>
        <w:ind w:left="0"/>
        <w:jc w:val="both"/>
      </w:pPr>
      <w:r>
        <w:rPr>
          <w:rFonts w:ascii="Times New Roman"/>
          <w:b w:val="false"/>
          <w:i w:val="false"/>
          <w:color w:val="000000"/>
          <w:sz w:val="28"/>
        </w:rPr>
        <w:t>
      14. Өтініш иесі жүргізуші куәлігін алу мәселесі бойынша өтініш білдірген кезде ЖП ТЕБ-тің жауапты қызметкері ұсынылған құжаттардың көрсетілген Бұйрықпен бекітілген жеке түрдегі көлік құралдарын басқару құқығына берілетін куәліктерді және емтихандарды қабылдау Ереженің 19-тармағының талаптарына сәйкестігін тексереді.</w:t>
      </w:r>
    </w:p>
    <w:bookmarkEnd w:id="42"/>
    <w:bookmarkStart w:name="z46" w:id="43"/>
    <w:p>
      <w:pPr>
        <w:spacing w:after="0"/>
        <w:ind w:left="0"/>
        <w:jc w:val="both"/>
      </w:pPr>
      <w:r>
        <w:rPr>
          <w:rFonts w:ascii="Times New Roman"/>
          <w:b w:val="false"/>
          <w:i w:val="false"/>
          <w:color w:val="000000"/>
          <w:sz w:val="28"/>
        </w:rPr>
        <w:t>
      15. Ұсынылған құжаттардың тексеру нәтижелері бойынша ЖП ТЕБ емтихандық комиссиясы өтініш иесінен теориялық емтихан қабылдайды, ол компьютерлік тест арқылы 40 минут ішінде арнайы жабдықталған класта жүргізіледі. Теориялық емтиханды табысты тапсырған жағдайда өтініш иесі практикалық емтихан тапсыруға жіберіледі. Практикалық емтиханды тапсыру ұзақтығы маршрутта 20 минуттан кем болмауы тиіс.</w:t>
      </w:r>
    </w:p>
    <w:bookmarkEnd w:id="43"/>
    <w:bookmarkStart w:name="z47" w:id="44"/>
    <w:p>
      <w:pPr>
        <w:spacing w:after="0"/>
        <w:ind w:left="0"/>
        <w:jc w:val="both"/>
      </w:pPr>
      <w:r>
        <w:rPr>
          <w:rFonts w:ascii="Times New Roman"/>
          <w:b w:val="false"/>
          <w:i w:val="false"/>
          <w:color w:val="000000"/>
          <w:sz w:val="28"/>
        </w:rPr>
        <w:t>
      Өтініш иесі теориялық және практикалық емтиханды тапсырғаннан кейін ЖП ТЕБ қызметкері он минут ішінде ұсынылған құжаттардың толықтығын тексеріп, Стандарттың 2-қосымшасына сәйкес нысан бойынша құжаттарды қабылдағаны туралы талон береді.</w:t>
      </w:r>
    </w:p>
    <w:bookmarkEnd w:id="44"/>
    <w:p>
      <w:pPr>
        <w:spacing w:after="0"/>
        <w:ind w:left="0"/>
        <w:jc w:val="both"/>
      </w:pPr>
      <w:r>
        <w:rPr>
          <w:rFonts w:ascii="Times New Roman"/>
          <w:b w:val="false"/>
          <w:i w:val="false"/>
          <w:color w:val="000000"/>
          <w:sz w:val="28"/>
        </w:rPr>
        <w:t>
      Бұдан кейін ЖП ТЕБ қызметкері құжаттарды ЖП ТЕБ операторына жолдайды. ЖП ТЕБ операторы құжаттарды алғаннан кейін:</w:t>
      </w:r>
    </w:p>
    <w:bookmarkStart w:name="z48" w:id="45"/>
    <w:p>
      <w:pPr>
        <w:spacing w:after="0"/>
        <w:ind w:left="0"/>
        <w:jc w:val="both"/>
      </w:pPr>
      <w:r>
        <w:rPr>
          <w:rFonts w:ascii="Times New Roman"/>
          <w:b w:val="false"/>
          <w:i w:val="false"/>
          <w:color w:val="000000"/>
          <w:sz w:val="28"/>
        </w:rPr>
        <w:t>
      1) өтініш иесін суретке түсіреді;</w:t>
      </w:r>
    </w:p>
    <w:bookmarkEnd w:id="45"/>
    <w:bookmarkStart w:name="z49" w:id="46"/>
    <w:p>
      <w:pPr>
        <w:spacing w:after="0"/>
        <w:ind w:left="0"/>
        <w:jc w:val="both"/>
      </w:pPr>
      <w:r>
        <w:rPr>
          <w:rFonts w:ascii="Times New Roman"/>
          <w:b w:val="false"/>
          <w:i w:val="false"/>
          <w:color w:val="000000"/>
          <w:sz w:val="28"/>
        </w:rPr>
        <w:t>
      2) жүргізуші куәлігін алу үшін өтініш иесінің электрондық есептерінің жұмыс істеуі үшін қажетті тіркеу деректерін жинауды жүзеге асырады;</w:t>
      </w:r>
    </w:p>
    <w:bookmarkEnd w:id="46"/>
    <w:bookmarkStart w:name="z50" w:id="47"/>
    <w:p>
      <w:pPr>
        <w:spacing w:after="0"/>
        <w:ind w:left="0"/>
        <w:jc w:val="both"/>
      </w:pPr>
      <w:r>
        <w:rPr>
          <w:rFonts w:ascii="Times New Roman"/>
          <w:b w:val="false"/>
          <w:i w:val="false"/>
          <w:color w:val="000000"/>
          <w:sz w:val="28"/>
        </w:rPr>
        <w:t>
      3) дайындалған жүргізуші куәлігін ЖП ТЕБ қызметкеріне береді;</w:t>
      </w:r>
    </w:p>
    <w:bookmarkEnd w:id="47"/>
    <w:bookmarkStart w:name="z51" w:id="48"/>
    <w:p>
      <w:pPr>
        <w:spacing w:after="0"/>
        <w:ind w:left="0"/>
        <w:jc w:val="both"/>
      </w:pPr>
      <w:r>
        <w:rPr>
          <w:rFonts w:ascii="Times New Roman"/>
          <w:b w:val="false"/>
          <w:i w:val="false"/>
          <w:color w:val="000000"/>
          <w:sz w:val="28"/>
        </w:rPr>
        <w:t xml:space="preserve">
      4) ЖП ТЕБ қызметкері осы регламенттің 9-тармағының </w:t>
      </w:r>
      <w:r>
        <w:rPr>
          <w:rFonts w:ascii="Times New Roman"/>
          <w:b w:val="false"/>
          <w:i w:val="false"/>
          <w:color w:val="000000"/>
          <w:sz w:val="28"/>
        </w:rPr>
        <w:t>3) тармақшасымен</w:t>
      </w:r>
      <w:r>
        <w:rPr>
          <w:rFonts w:ascii="Times New Roman"/>
          <w:b w:val="false"/>
          <w:i w:val="false"/>
          <w:color w:val="000000"/>
          <w:sz w:val="28"/>
        </w:rPr>
        <w:t xml:space="preserve"> белгіленген мерзімде өтініш иесіне жүргізуші куәлігін береді.</w:t>
      </w:r>
    </w:p>
    <w:bookmarkEnd w:id="48"/>
    <w:bookmarkStart w:name="z52" w:id="49"/>
    <w:p>
      <w:pPr>
        <w:spacing w:after="0"/>
        <w:ind w:left="0"/>
        <w:jc w:val="both"/>
      </w:pPr>
      <w:r>
        <w:rPr>
          <w:rFonts w:ascii="Times New Roman"/>
          <w:b w:val="false"/>
          <w:i w:val="false"/>
          <w:color w:val="000000"/>
          <w:sz w:val="28"/>
        </w:rPr>
        <w:t xml:space="preserve">
      16.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(рәсімдер) орындау мерзімін көрсете отырып, құрылымдық-фунционалдық бірлік (бұдан әрі - ҚФБ) әкімшілік іс-әрекеттердің реті және өзара іс-қимыл жасасуының мәтіндік кестелік сипаттамасы келтірілген.</w:t>
      </w:r>
    </w:p>
    <w:bookmarkEnd w:id="49"/>
    <w:bookmarkStart w:name="z53" w:id="50"/>
    <w:p>
      <w:pPr>
        <w:spacing w:after="0"/>
        <w:ind w:left="0"/>
        <w:jc w:val="both"/>
      </w:pPr>
      <w:r>
        <w:rPr>
          <w:rFonts w:ascii="Times New Roman"/>
          <w:b w:val="false"/>
          <w:i w:val="false"/>
          <w:color w:val="000000"/>
          <w:sz w:val="28"/>
        </w:rPr>
        <w:t xml:space="preserve">
      17.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мемлекеттік қызмет көрсету мен ҚФЕ процесінде әкімшілік әрекеттердің логикалық реттілігінің арасындағы өзара байланысын көрсететін сызба көрсетілген.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министрлігі жүзеге</w:t>
            </w:r>
            <w:r>
              <w:br/>
            </w:r>
            <w:r>
              <w:rPr>
                <w:rFonts w:ascii="Times New Roman"/>
                <w:b w:val="false"/>
                <w:i w:val="false"/>
                <w:color w:val="000000"/>
                <w:sz w:val="20"/>
              </w:rPr>
              <w:t>асыратын тіркеуді қоспағанда, көлік</w:t>
            </w:r>
            <w:r>
              <w:br/>
            </w:r>
            <w:r>
              <w:rPr>
                <w:rFonts w:ascii="Times New Roman"/>
                <w:b w:val="false"/>
                <w:i w:val="false"/>
                <w:color w:val="000000"/>
                <w:sz w:val="20"/>
              </w:rPr>
              <w:t>құралдарын сенімхат бойынша</w:t>
            </w:r>
            <w:r>
              <w:br/>
            </w:r>
            <w:r>
              <w:rPr>
                <w:rFonts w:ascii="Times New Roman"/>
                <w:b w:val="false"/>
                <w:i w:val="false"/>
                <w:color w:val="000000"/>
                <w:sz w:val="20"/>
              </w:rPr>
              <w:t>басқаратын адамдарды тіркеу"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p>
        </w:tc>
      </w:tr>
    </w:tbl>
    <w:bookmarkStart w:name="z55" w:id="51"/>
    <w:p>
      <w:pPr>
        <w:spacing w:after="0"/>
        <w:ind w:left="0"/>
        <w:jc w:val="left"/>
      </w:pPr>
      <w:r>
        <w:rPr>
          <w:rFonts w:ascii="Times New Roman"/>
          <w:b/>
          <w:i w:val="false"/>
          <w:color w:val="000000"/>
        </w:rPr>
        <w:t xml:space="preserve"> 1-кесте. ҚФБ әрекеттерінің сипаттамасы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4574"/>
        <w:gridCol w:w="2621"/>
        <w:gridCol w:w="2277"/>
        <w:gridCol w:w="15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әрекеті (жұмыстың барысы, ағымы)</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(жұмыс барысы, ағымы)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ЖПБ</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ЖПБ</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ЖПБ</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(процесс, рәсім, операциялар) атауы және олардың сипаттамалары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құжаттар пакетін қабылдау және тексеру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ААІЖ жүйесінде қажетті тіркеу деректерін тіркеу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беру</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ұйымдастырушылық-өкімдік шешім)</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есептер бойынша тексеру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Сенімхатқа арнайы мөртабан қояды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әрекеттің нөмірі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министрлігі жүзеге</w:t>
            </w:r>
            <w:r>
              <w:br/>
            </w:r>
            <w:r>
              <w:rPr>
                <w:rFonts w:ascii="Times New Roman"/>
                <w:b w:val="false"/>
                <w:i w:val="false"/>
                <w:color w:val="000000"/>
                <w:sz w:val="20"/>
              </w:rPr>
              <w:t>асыратын тіркеуді қоспағанда, көлік</w:t>
            </w:r>
            <w:r>
              <w:br/>
            </w:r>
            <w:r>
              <w:rPr>
                <w:rFonts w:ascii="Times New Roman"/>
                <w:b w:val="false"/>
                <w:i w:val="false"/>
                <w:color w:val="000000"/>
                <w:sz w:val="20"/>
              </w:rPr>
              <w:t>құралдарын сенімхат бойынша</w:t>
            </w:r>
            <w:r>
              <w:br/>
            </w:r>
            <w:r>
              <w:rPr>
                <w:rFonts w:ascii="Times New Roman"/>
                <w:b w:val="false"/>
                <w:i w:val="false"/>
                <w:color w:val="000000"/>
                <w:sz w:val="20"/>
              </w:rPr>
              <w:t>басқаратын адамдарды тіркеу"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2-қосымша</w:t>
            </w:r>
          </w:p>
        </w:tc>
      </w:tr>
    </w:tbl>
    <w:bookmarkStart w:name="z56" w:id="52"/>
    <w:p>
      <w:pPr>
        <w:spacing w:after="0"/>
        <w:ind w:left="0"/>
        <w:jc w:val="left"/>
      </w:pPr>
      <w:r>
        <w:rPr>
          <w:rFonts w:ascii="Times New Roman"/>
          <w:b/>
          <w:i w:val="false"/>
          <w:color w:val="000000"/>
        </w:rPr>
        <w:t xml:space="preserve"> Функционалдық өзара іс-қимыл жасасу сызбасы</w:t>
      </w:r>
    </w:p>
    <w:bookmarkEnd w:id="52"/>
    <w:p>
      <w:pPr>
        <w:spacing w:after="0"/>
        <w:ind w:left="0"/>
        <w:jc w:val="left"/>
      </w:pPr>
      <w:r>
        <w:br/>
      </w:r>
    </w:p>
    <w:p>
      <w:pPr>
        <w:spacing w:after="0"/>
        <w:ind w:left="0"/>
        <w:jc w:val="both"/>
      </w:pPr>
      <w:r>
        <w:drawing>
          <wp:inline distT="0" distB="0" distL="0" distR="0">
            <wp:extent cx="66802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270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