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de31" w14:textId="569d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23 шілдедегі № 533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6 маусымдағы № 361 Бұйрығы. Қазақстан Республикасының Әділет министрлігінде 2011 жылы 27 маусымда № 7049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«Денсаулық сақтау объектілеріне қойылатын санитариялық-эпидемиологиялық талаптар» санитариялық ережесін бекіту туралы» Қазақстан Республикасы Денсаулық сақтау министрінің міндетін атқарушының 2010 жылғы 23 шілдедегі № 533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24 тамызда № 6430 болып тіркелген, «Егемен Қазақстан» газетінде 2010 жылғы 2 қазанда № 402-405 (26248)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«116. Эпидемиологиялық көрсеткіштер бойынша жабылған стационарды ашуға санитариялық-эпиемиологиялық тексеру актісін бере отырып, тиісті аумақтағы, көліктегі халықтың санитариялық-эпидемиологиялық салауаттылығы саласындағы мемлекеттік органының келісімі бойынша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«128. Науқастар стационарға келіп түскен кезде қабылдау бөлімшесінде санитариялық өңдеуден өтеді және таза іш киімдер, (пижама, ішке киетін аяқ киім) алады. Стационарда (туберкулезге қарсы ұйымдарда емделіп жатқан науқастарды қоспағанда) науқастардың, жүкті әйелдердің, жаңа босанған әйелдердің және жаңа туған нәрестелердің үй киімімен жүруіне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«142. Құрылымдық бөлімшеге (бөлімшеге) ағымдық жөндеу жүргізу кезеңінде оның жұмыс істеуі тоқтата тұрылады.»;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«277. Мәжбүрлеп емдеуге арналған бөлімшелерде науқастардың дәріге сезімталдығына және жынысына (ер, әйел) байланысты туберкулезбен ауыратын науқастарды емдеуге бөлек жатқызу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«278. «Симптоматикалық емдеуді қажет ететін, тұрақты бацилло бөлетін туберкулездың созылмалы түрімен ауыратын науқастар бацилло бөлуді тоқтату кезеңіне дейін туберкулезге қарсы ұйымдардың жанындағы мамандандырылған ұйымдарда немесе бөлімшелерде оқшаулануға жатады.»;</w:t>
      </w:r>
      <w:r>
        <w:br/>
      </w:r>
      <w:r>
        <w:rPr>
          <w:rFonts w:ascii="Times New Roman"/>
          <w:b w:val="false"/>
          <w:i w:val="false"/>
          <w:color w:val="000000"/>
          <w:sz w:val="28"/>
        </w:rPr>
        <w:t>
</w:t>
      </w:r>
      <w:r>
        <w:rPr>
          <w:rFonts w:ascii="Times New Roman"/>
          <w:b w:val="false"/>
          <w:i w:val="false"/>
          <w:color w:val="000000"/>
          <w:sz w:val="28"/>
        </w:rPr>
        <w:t>
      мынадай мазмұндағы 230-1-тармақпен толықтырылсын:</w:t>
      </w:r>
      <w:r>
        <w:br/>
      </w:r>
      <w:r>
        <w:rPr>
          <w:rFonts w:ascii="Times New Roman"/>
          <w:b w:val="false"/>
          <w:i w:val="false"/>
          <w:color w:val="000000"/>
          <w:sz w:val="28"/>
        </w:rPr>
        <w:t>
      «230-1. Медициналық ұйымның жауапты адамы осы санитариялық ережеге 13-қосымшаға сәйкес нысан бойынша медициналық қалдықтарды күнделікті есепке алу журналын жүргізеді.»;</w:t>
      </w:r>
      <w:r>
        <w:br/>
      </w:r>
      <w:r>
        <w:rPr>
          <w:rFonts w:ascii="Times New Roman"/>
          <w:b w:val="false"/>
          <w:i w:val="false"/>
          <w:color w:val="000000"/>
          <w:sz w:val="28"/>
        </w:rPr>
        <w:t>
      осы бұйрыққа қосымшаға сәйкес 13-қосымшамен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(А.С. Таласпаева)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1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361 бұйрығына қосымша   </w:t>
      </w:r>
    </w:p>
    <w:bookmarkEnd w:id="1"/>
    <w:bookmarkStart w:name="z15" w:id="2"/>
    <w:p>
      <w:pPr>
        <w:spacing w:after="0"/>
        <w:ind w:left="0"/>
        <w:jc w:val="both"/>
      </w:pPr>
      <w:r>
        <w:rPr>
          <w:rFonts w:ascii="Times New Roman"/>
          <w:b w:val="false"/>
          <w:i w:val="false"/>
          <w:color w:val="000000"/>
          <w:sz w:val="28"/>
        </w:rPr>
        <w:t xml:space="preserve">
«Денсаулық сақтау объектілеріне    </w:t>
      </w:r>
      <w:r>
        <w:br/>
      </w:r>
      <w:r>
        <w:rPr>
          <w:rFonts w:ascii="Times New Roman"/>
          <w:b w:val="false"/>
          <w:i w:val="false"/>
          <w:color w:val="000000"/>
          <w:sz w:val="28"/>
        </w:rPr>
        <w:t>
қойылатын санитариялық-эпидемиологиялық</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13-қосымша»            </w:t>
      </w:r>
    </w:p>
    <w:bookmarkEnd w:id="2"/>
    <w:p>
      <w:pPr>
        <w:spacing w:after="0"/>
        <w:ind w:left="0"/>
        <w:jc w:val="both"/>
      </w:pPr>
      <w:r>
        <w:rPr>
          <w:rFonts w:ascii="Times New Roman"/>
          <w:b w:val="false"/>
          <w:i w:val="false"/>
          <w:color w:val="000000"/>
          <w:sz w:val="28"/>
        </w:rPr>
        <w:t>      ____________________________________ 20 ___ жылға арналған</w:t>
      </w:r>
      <w:r>
        <w:br/>
      </w:r>
      <w:r>
        <w:rPr>
          <w:rFonts w:ascii="Times New Roman"/>
          <w:b w:val="false"/>
          <w:i w:val="false"/>
          <w:color w:val="000000"/>
          <w:sz w:val="28"/>
        </w:rPr>
        <w:t>
              (объектінің атауы)</w:t>
      </w:r>
    </w:p>
    <w:bookmarkStart w:name="z16" w:id="3"/>
    <w:p>
      <w:pPr>
        <w:spacing w:after="0"/>
        <w:ind w:left="0"/>
        <w:jc w:val="left"/>
      </w:pPr>
      <w:r>
        <w:rPr>
          <w:rFonts w:ascii="Times New Roman"/>
          <w:b/>
          <w:i w:val="false"/>
          <w:color w:val="000000"/>
        </w:rPr>
        <w:t xml:space="preserve"> 
Медициналық қалдықтарды күнделікті есепке алу журналы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564"/>
        <w:gridCol w:w="2158"/>
        <w:gridCol w:w="2159"/>
        <w:gridCol w:w="1619"/>
        <w:gridCol w:w="2295"/>
        <w:gridCol w:w="135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қалдықтардың</w:t>
            </w:r>
            <w:r>
              <w:br/>
            </w:r>
            <w:r>
              <w:rPr>
                <w:rFonts w:ascii="Times New Roman"/>
                <w:b w:val="false"/>
                <w:i w:val="false"/>
                <w:color w:val="000000"/>
                <w:sz w:val="20"/>
              </w:rPr>
              <w:t>
</w:t>
            </w:r>
            <w:r>
              <w:rPr>
                <w:rFonts w:ascii="Times New Roman"/>
                <w:b w:val="false"/>
                <w:i w:val="false"/>
                <w:color w:val="000000"/>
                <w:sz w:val="20"/>
              </w:rPr>
              <w:t>түрлері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қалдықтардың</w:t>
            </w:r>
            <w:r>
              <w:br/>
            </w:r>
            <w:r>
              <w:rPr>
                <w:rFonts w:ascii="Times New Roman"/>
                <w:b w:val="false"/>
                <w:i w:val="false"/>
                <w:color w:val="000000"/>
                <w:sz w:val="20"/>
              </w:rPr>
              <w:t>
</w:t>
            </w:r>
            <w:r>
              <w:rPr>
                <w:rFonts w:ascii="Times New Roman"/>
                <w:b w:val="false"/>
                <w:i w:val="false"/>
                <w:color w:val="000000"/>
                <w:sz w:val="20"/>
              </w:rPr>
              <w:t>көлемі</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қалдықтарды</w:t>
            </w:r>
            <w:r>
              <w:br/>
            </w:r>
            <w:r>
              <w:rPr>
                <w:rFonts w:ascii="Times New Roman"/>
                <w:b w:val="false"/>
                <w:i w:val="false"/>
                <w:color w:val="000000"/>
                <w:sz w:val="20"/>
              </w:rPr>
              <w:t>
</w:t>
            </w:r>
            <w:r>
              <w:rPr>
                <w:rFonts w:ascii="Times New Roman"/>
                <w:b w:val="false"/>
                <w:i w:val="false"/>
                <w:color w:val="000000"/>
                <w:sz w:val="20"/>
              </w:rPr>
              <w:t>уақытша сақтау</w:t>
            </w:r>
            <w:r>
              <w:br/>
            </w:r>
            <w:r>
              <w:rPr>
                <w:rFonts w:ascii="Times New Roman"/>
                <w:b w:val="false"/>
                <w:i w:val="false"/>
                <w:color w:val="000000"/>
                <w:sz w:val="20"/>
              </w:rPr>
              <w:t>
</w:t>
            </w:r>
            <w:r>
              <w:rPr>
                <w:rFonts w:ascii="Times New Roman"/>
                <w:b w:val="false"/>
                <w:i w:val="false"/>
                <w:color w:val="000000"/>
                <w:sz w:val="20"/>
              </w:rPr>
              <w:t>үй-жайына</w:t>
            </w:r>
            <w:r>
              <w:br/>
            </w:r>
            <w:r>
              <w:rPr>
                <w:rFonts w:ascii="Times New Roman"/>
                <w:b w:val="false"/>
                <w:i w:val="false"/>
                <w:color w:val="000000"/>
                <w:sz w:val="20"/>
              </w:rPr>
              <w:t>
</w:t>
            </w:r>
            <w:r>
              <w:rPr>
                <w:rFonts w:ascii="Times New Roman"/>
                <w:b w:val="false"/>
                <w:i w:val="false"/>
                <w:color w:val="000000"/>
                <w:sz w:val="20"/>
              </w:rPr>
              <w:t>тапсырылды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Кәдеге жаратылды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қызметкердің</w:t>
            </w:r>
            <w:r>
              <w:br/>
            </w:r>
            <w:r>
              <w:rPr>
                <w:rFonts w:ascii="Times New Roman"/>
                <w:b w:val="false"/>
                <w:i w:val="false"/>
                <w:color w:val="000000"/>
                <w:sz w:val="20"/>
              </w:rPr>
              <w:t>
</w:t>
            </w:r>
            <w:r>
              <w:rPr>
                <w:rFonts w:ascii="Times New Roman"/>
                <w:b w:val="false"/>
                <w:i w:val="false"/>
                <w:color w:val="000000"/>
                <w:sz w:val="20"/>
              </w:rPr>
              <w:t>Т.А.Ә.</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r>
              <w:br/>
            </w:r>
            <w:r>
              <w:rPr>
                <w:rFonts w:ascii="Times New Roman"/>
                <w:b w:val="false"/>
                <w:i w:val="false"/>
                <w:color w:val="000000"/>
                <w:sz w:val="20"/>
              </w:rPr>
              <w:t>
</w:t>
            </w:r>
            <w:r>
              <w:rPr>
                <w:rFonts w:ascii="Times New Roman"/>
                <w:b w:val="false"/>
                <w:i w:val="false"/>
                <w:color w:val="000000"/>
                <w:sz w:val="20"/>
              </w:rPr>
              <w:t>күні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класының медициналық қалдықтары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