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b0dd" w14:textId="40db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"Шығыстардың, оның iшiнде жасасқан азаматтық-құқықтық мәмілелерге қатысты тіркеу мiндеттi болып табылатын шығыс түрлерiнiң экономикалық сыныптамасы ерекшелiктерiнiң тiзбесiн бекіту туралы" Қазақстан Республикасы Қаржы министрiнiң 2008 жылғы 19 желтоқсандағы № 588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8 сәуірдегі N 170 Бұйрығы. Қазақстан Республикасының Әділет министрлігінде 2011 жылы 18 сәуірде N 6891 тіркелді. Күші жойылды - Қазақстан Республикасы Қаржы министрінің 2016 жылғы 27 қаңтардағы № 30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27.01.2016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«Шығыстардың, оның iшiнде жасасқан азаматтық-құқықтық мәмiлелерге қатысты тiркеу мiндеттi болып табылатын шығыс түрлерiнiң экономикалық сыныптамасы ерекшелiктерiнiң тiзбесiн бекiту туралы» Қазақстан Республикасы Қаржы министрiнiң 2008 жылғы 19 желтоқсандағы № 588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мемлекеттiк тіркеу тiзiлiмiнде 2008 жылғы 26 желтоқсандағы № 5419 болып тіркелген)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Шығыстардың, оның iшiнде жасасқан азаматтық-құқықтық мәмілелерге қатысты тіркеу мiндеттi болып табылатын шығыс түрлерiнiң экономикалық сыныптамасы ерекшелiктерiнiң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«Күрделі шығындар»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«Негізгі капиталды сатып алу»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 «Күрделі жөндеу»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433 «Мемлекеттік кәсіпорындардың үй-жайларын, ғимараттарын, құрылыстарын күрделі жөндеу» ерекшелігі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«Ескерту» деген 7-баған мынадай мазмұндағы келесі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 мемлекеттік кәсіпорындардың үй-жайларын, ғимараттарын, құрылыстарын күрделі жөндеу үшін республикалық немесе коммуналдық меншіктегі мемлекеттік кәсіпорындарды қаржыландыруды жүзеге асыратын жағдайлардан басқа».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процесс әдiснамасы департаментi (Қалиева А.Н.) осы бұйрықтың Қазақстан Республикасы Әдiлет министрлiгiнде мемлекеттiк тiркелуiн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оны мемлекеттік тіркеуден өткізген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