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6040" w14:textId="5f86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14 сәуірдегі N 21/2-IV шешімі. Шығыс Қазақстан облысы Әділет департаментінің Жарма аудандық әділет басқармасында 2010 жылғы 22 сәуірде N 5-10-97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46"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«2010 - 2012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2009 жылғы 22 желтоқсандағы № 2162 қаулысына өзгерістер мен толықтырулар енгізу туралы» Қазақстан Республикасы Үкіметінің 2010 жылғы 31 наурыздағы № 250 </w:t>
      </w:r>
      <w:r>
        <w:rPr>
          <w:rFonts w:ascii="Times New Roman"/>
          <w:b w:val="false"/>
          <w:i w:val="false"/>
          <w:color w:val="000000"/>
          <w:sz w:val="28"/>
        </w:rPr>
        <w:t>қаулысына</w:t>
      </w:r>
      <w:r>
        <w:rPr>
          <w:rFonts w:ascii="Times New Roman"/>
          <w:b w:val="false"/>
          <w:i w:val="false"/>
          <w:color w:val="000000"/>
          <w:sz w:val="28"/>
        </w:rPr>
        <w:t xml:space="preserve">, «2010 - 2012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09 сәуірдегі № 20/245-IV (2010 жылдың 19 сәуірдегі нормативтік құқықтық актілерді мемлекеттік тіркеу тізілімінде нөмірі 2528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туралы» Жарма ауданы мәслихатының 2009 жылғы 28 желтоқсандағы № 17/2-ІV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15-29 қаңтарында № 3-5 сандарында, 5 ақпанда № 6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қосымшаға сәйкес,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2931007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672742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1637 мың теңге; </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- 49867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2206761 мың теңге;</w:t>
      </w:r>
      <w:r>
        <w:br/>
      </w:r>
      <w:r>
        <w:rPr>
          <w:rFonts w:ascii="Times New Roman"/>
          <w:b w:val="false"/>
          <w:i w:val="false"/>
          <w:color w:val="000000"/>
          <w:sz w:val="28"/>
        </w:rPr>
        <w:t>
</w:t>
      </w:r>
      <w:r>
        <w:rPr>
          <w:rFonts w:ascii="Times New Roman"/>
          <w:b w:val="false"/>
          <w:i w:val="false"/>
          <w:color w:val="000000"/>
          <w:sz w:val="28"/>
        </w:rPr>
        <w:t xml:space="preserve">
      субвенция -1775016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трансферттердің түсімдері -431745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2932585,9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 беру – 9260, соның ішінде: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9260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0 мың теңге; </w:t>
      </w:r>
      <w:r>
        <w:br/>
      </w:r>
      <w:r>
        <w:rPr>
          <w:rFonts w:ascii="Times New Roman"/>
          <w:b w:val="false"/>
          <w:i w:val="false"/>
          <w:color w:val="000000"/>
          <w:sz w:val="28"/>
        </w:rPr>
        <w:t>
</w:t>
      </w:r>
      <w:r>
        <w:rPr>
          <w:rFonts w:ascii="Times New Roman"/>
          <w:b w:val="false"/>
          <w:i w:val="false"/>
          <w:color w:val="000000"/>
          <w:sz w:val="28"/>
        </w:rPr>
        <w:t xml:space="preserve">
      қаржы активтерімен жасалатын операциялар бойынша сальдо -5000 мың теңге, соның ішінде: </w:t>
      </w:r>
      <w:r>
        <w:br/>
      </w:r>
      <w:r>
        <w:rPr>
          <w:rFonts w:ascii="Times New Roman"/>
          <w:b w:val="false"/>
          <w:i w:val="false"/>
          <w:color w:val="000000"/>
          <w:sz w:val="28"/>
        </w:rPr>
        <w:t>
</w:t>
      </w:r>
      <w:r>
        <w:rPr>
          <w:rFonts w:ascii="Times New Roman"/>
          <w:b w:val="false"/>
          <w:i w:val="false"/>
          <w:color w:val="000000"/>
          <w:sz w:val="28"/>
        </w:rPr>
        <w:t>
      қаржы активтерін сатып алуға - 5000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6578,9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-6578,9 мың теңге.".</w:t>
      </w:r>
      <w:r>
        <w:br/>
      </w:r>
      <w:r>
        <w:rPr>
          <w:rFonts w:ascii="Times New Roman"/>
          <w:b w:val="false"/>
          <w:i w:val="false"/>
          <w:color w:val="000000"/>
          <w:sz w:val="28"/>
        </w:rPr>
        <w:t>
</w:t>
      </w:r>
      <w:r>
        <w:rPr>
          <w:rFonts w:ascii="Times New Roman"/>
          <w:b w:val="false"/>
          <w:i w:val="false"/>
          <w:color w:val="000000"/>
          <w:sz w:val="28"/>
        </w:rPr>
        <w:t xml:space="preserve">
      2. Мына мазмұндағы </w:t>
      </w:r>
      <w:r>
        <w:rPr>
          <w:rFonts w:ascii="Times New Roman"/>
          <w:b w:val="false"/>
          <w:i w:val="false"/>
          <w:color w:val="000000"/>
          <w:sz w:val="28"/>
        </w:rPr>
        <w:t>5-1 тармаққа</w:t>
      </w:r>
      <w:r>
        <w:rPr>
          <w:rFonts w:ascii="Times New Roman"/>
          <w:b w:val="false"/>
          <w:i w:val="false"/>
          <w:color w:val="000000"/>
          <w:sz w:val="28"/>
        </w:rPr>
        <w:t xml:space="preserve"> өзгерістер енгізілсін және 5-4 тармақтары </w:t>
      </w:r>
      <w:r>
        <w:rPr>
          <w:rFonts w:ascii="Times New Roman"/>
          <w:b w:val="false"/>
          <w:i w:val="false"/>
          <w:color w:val="000000"/>
          <w:sz w:val="28"/>
        </w:rPr>
        <w:t>5-5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5-1. Аудандық бюджетке республикалық бюджеттен берілетін ағымдағы нысаналы трансферттердегі Ұлы Отан соғысының қатысушылары мен мүгедектеріне Ұлы Отан соғысындағы Жеңістің 65 жылдығына орай және жол жүруін қамтамасыз етуге біржолғы материалдық көмек мынадай болып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аудандар (облыстық маңызы бар қалалар) бюджеттеріне берілетін ағымдағы нысаналы трансферттер" және мына көлемдердегі цифрларға өзгерістер енгізілсін: </w:t>
      </w:r>
      <w:r>
        <w:br/>
      </w:r>
      <w:r>
        <w:rPr>
          <w:rFonts w:ascii="Times New Roman"/>
          <w:b w:val="false"/>
          <w:i w:val="false"/>
          <w:color w:val="000000"/>
          <w:sz w:val="28"/>
        </w:rPr>
        <w:t>
</w:t>
      </w:r>
      <w:r>
        <w:rPr>
          <w:rFonts w:ascii="Times New Roman"/>
          <w:b w:val="false"/>
          <w:i w:val="false"/>
          <w:color w:val="000000"/>
          <w:sz w:val="28"/>
        </w:rPr>
        <w:t>
      «19774» сандары «10576» сандарымен ауыстырылсын, оның ішінде:</w:t>
      </w:r>
      <w:r>
        <w:br/>
      </w:r>
      <w:r>
        <w:rPr>
          <w:rFonts w:ascii="Times New Roman"/>
          <w:b w:val="false"/>
          <w:i w:val="false"/>
          <w:color w:val="000000"/>
          <w:sz w:val="28"/>
        </w:rPr>
        <w:t>
</w:t>
      </w:r>
      <w:r>
        <w:rPr>
          <w:rFonts w:ascii="Times New Roman"/>
          <w:b w:val="false"/>
          <w:i w:val="false"/>
          <w:color w:val="000000"/>
          <w:sz w:val="28"/>
        </w:rPr>
        <w:t>
      «19115» сандары «9862» сандарымен ауыстырылсын;</w:t>
      </w:r>
      <w:r>
        <w:br/>
      </w:r>
      <w:r>
        <w:rPr>
          <w:rFonts w:ascii="Times New Roman"/>
          <w:b w:val="false"/>
          <w:i w:val="false"/>
          <w:color w:val="000000"/>
          <w:sz w:val="28"/>
        </w:rPr>
        <w:t>
</w:t>
      </w:r>
      <w:r>
        <w:rPr>
          <w:rFonts w:ascii="Times New Roman"/>
          <w:b w:val="false"/>
          <w:i w:val="false"/>
          <w:color w:val="000000"/>
          <w:sz w:val="28"/>
        </w:rPr>
        <w:t>
      жол жүруін қамтамасыз етуге біржолғы материалдық көмек төлеуге;</w:t>
      </w:r>
      <w:r>
        <w:br/>
      </w:r>
      <w:r>
        <w:rPr>
          <w:rFonts w:ascii="Times New Roman"/>
          <w:b w:val="false"/>
          <w:i w:val="false"/>
          <w:color w:val="000000"/>
          <w:sz w:val="28"/>
        </w:rPr>
        <w:t>
      «659» сандары «714» сандарымен ауыстырылсын;</w:t>
      </w:r>
      <w:r>
        <w:br/>
      </w:r>
      <w:r>
        <w:rPr>
          <w:rFonts w:ascii="Times New Roman"/>
          <w:b w:val="false"/>
          <w:i w:val="false"/>
          <w:color w:val="000000"/>
          <w:sz w:val="28"/>
        </w:rPr>
        <w:t>
</w:t>
      </w:r>
      <w:r>
        <w:rPr>
          <w:rFonts w:ascii="Times New Roman"/>
          <w:b w:val="false"/>
          <w:i w:val="false"/>
          <w:color w:val="000000"/>
          <w:sz w:val="28"/>
        </w:rPr>
        <w:t>
      ветеринария саласындағы жергілікті атқарушы органдардың бөлімшелерін ұстауға берілген;</w:t>
      </w:r>
      <w:r>
        <w:br/>
      </w:r>
      <w:r>
        <w:rPr>
          <w:rFonts w:ascii="Times New Roman"/>
          <w:b w:val="false"/>
          <w:i w:val="false"/>
          <w:color w:val="000000"/>
          <w:sz w:val="28"/>
        </w:rPr>
        <w:t>
      «20047» сандары «20869» сандарымен ауыстырылсын;</w:t>
      </w:r>
      <w:r>
        <w:br/>
      </w:r>
      <w:r>
        <w:rPr>
          <w:rFonts w:ascii="Times New Roman"/>
          <w:b w:val="false"/>
          <w:i w:val="false"/>
          <w:color w:val="000000"/>
          <w:sz w:val="28"/>
        </w:rPr>
        <w:t>
</w:t>
      </w:r>
      <w:r>
        <w:rPr>
          <w:rFonts w:ascii="Times New Roman"/>
          <w:b w:val="false"/>
          <w:i w:val="false"/>
          <w:color w:val="000000"/>
          <w:sz w:val="28"/>
        </w:rPr>
        <w:t>
      эпизоотияға қарсы іс-шараларды жүргізуге берілген;</w:t>
      </w:r>
      <w:r>
        <w:br/>
      </w:r>
      <w:r>
        <w:rPr>
          <w:rFonts w:ascii="Times New Roman"/>
          <w:b w:val="false"/>
          <w:i w:val="false"/>
          <w:color w:val="000000"/>
          <w:sz w:val="28"/>
        </w:rPr>
        <w:t>
      «51545» сандары «51189» сандарымен ауыстырылсын.</w:t>
      </w:r>
      <w:r>
        <w:br/>
      </w:r>
      <w:r>
        <w:rPr>
          <w:rFonts w:ascii="Times New Roman"/>
          <w:b w:val="false"/>
          <w:i w:val="false"/>
          <w:color w:val="000000"/>
          <w:sz w:val="28"/>
        </w:rPr>
        <w:t>
</w:t>
      </w:r>
      <w:r>
        <w:rPr>
          <w:rFonts w:ascii="Times New Roman"/>
          <w:b w:val="false"/>
          <w:i w:val="false"/>
          <w:color w:val="000000"/>
          <w:sz w:val="28"/>
        </w:rPr>
        <w:t>
      5-5. Мектепке дейінгі білім беру ұйымдарында мемлекеттік білім беру тапсырмасын іске асыруға республикалық бюджеттен ағымдағы нысаналы трансферттер 40691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Облыстық бюджет есебінен бөлінген ағымдағы нысаналы трансферттерге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«43756» сандары «43669» сандарымен ауыстырылсын, оның ішінде:</w:t>
      </w:r>
      <w:r>
        <w:br/>
      </w:r>
      <w:r>
        <w:rPr>
          <w:rFonts w:ascii="Times New Roman"/>
          <w:b w:val="false"/>
          <w:i w:val="false"/>
          <w:color w:val="000000"/>
          <w:sz w:val="28"/>
        </w:rPr>
        <w:t>
</w:t>
      </w:r>
      <w:r>
        <w:rPr>
          <w:rFonts w:ascii="Times New Roman"/>
          <w:b w:val="false"/>
          <w:i w:val="false"/>
          <w:color w:val="000000"/>
          <w:sz w:val="28"/>
        </w:rPr>
        <w:t>
      Кейбір санаттағы азаматтарға (ҰОС ардагерлері мен мүгедектері және соларға теңестірілген тұлғалар) материалдық көмекке берілген;</w:t>
      </w:r>
      <w:r>
        <w:br/>
      </w:r>
      <w:r>
        <w:rPr>
          <w:rFonts w:ascii="Times New Roman"/>
          <w:b w:val="false"/>
          <w:i w:val="false"/>
          <w:color w:val="000000"/>
          <w:sz w:val="28"/>
        </w:rPr>
        <w:t>
</w:t>
      </w:r>
      <w:r>
        <w:rPr>
          <w:rFonts w:ascii="Times New Roman"/>
          <w:b w:val="false"/>
          <w:i w:val="false"/>
          <w:color w:val="000000"/>
          <w:sz w:val="28"/>
        </w:rPr>
        <w:t>
      «12768» сандары «12705» сандарымен ауыстырылсын;</w:t>
      </w:r>
      <w:r>
        <w:br/>
      </w:r>
      <w:r>
        <w:rPr>
          <w:rFonts w:ascii="Times New Roman"/>
          <w:b w:val="false"/>
          <w:i w:val="false"/>
          <w:color w:val="000000"/>
          <w:sz w:val="28"/>
        </w:rPr>
        <w:t>
      Қазақстан Республикасына еңбегі сіңген зейнеткерлерге материалдық көмек көрсетуге берілген;</w:t>
      </w:r>
      <w:r>
        <w:br/>
      </w:r>
      <w:r>
        <w:rPr>
          <w:rFonts w:ascii="Times New Roman"/>
          <w:b w:val="false"/>
          <w:i w:val="false"/>
          <w:color w:val="000000"/>
          <w:sz w:val="28"/>
        </w:rPr>
        <w:t>
</w:t>
      </w:r>
      <w:r>
        <w:rPr>
          <w:rFonts w:ascii="Times New Roman"/>
          <w:b w:val="false"/>
          <w:i w:val="false"/>
          <w:color w:val="000000"/>
          <w:sz w:val="28"/>
        </w:rPr>
        <w:t>
      «96» сандары «72»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4) тармақтағы</w:t>
      </w:r>
      <w:r>
        <w:rPr>
          <w:rFonts w:ascii="Times New Roman"/>
          <w:b w:val="false"/>
          <w:i w:val="false"/>
          <w:color w:val="000000"/>
          <w:sz w:val="28"/>
        </w:rPr>
        <w:t xml:space="preserve"> «2008-2010 жылдарға арналған облыстық бюджет пен облыстың қалалары мен аудандарының бюджеттері арасындағы жалпы сипаттағы трансферттер көлемі туралы» Шығыс Қазақстан облыстық мәслихаты сессиясының 2009 жылғы 21 желтоқсандағы № 17/222-ІV «2010 - 2012 жылдарға арналған облыстық бюджет туралы» шешімімен бекітілген жалпы сипаттағы трансферттерді есептеу кезінде қарастырылған әлеуметтік салық және жеке табыс салығының салық салынатын базасының өзгеруі есебімен бюджет саласындағы еңбек ақы төлеу қорының өзгеруіне байланысты 2010 жылға арналған аудандық бюджеттен трансферттердің жоғарғы тұрған бюджетке қайтарылуға көзделген.</w:t>
      </w:r>
      <w:r>
        <w:br/>
      </w:r>
      <w:r>
        <w:rPr>
          <w:rFonts w:ascii="Times New Roman"/>
          <w:b w:val="false"/>
          <w:i w:val="false"/>
          <w:color w:val="000000"/>
          <w:sz w:val="28"/>
        </w:rPr>
        <w:t>
      «157732» сандары «78821» сандарымен ауыстырылсын.</w:t>
      </w:r>
      <w:r>
        <w:br/>
      </w:r>
      <w:r>
        <w:rPr>
          <w:rFonts w:ascii="Times New Roman"/>
          <w:b w:val="false"/>
          <w:i w:val="false"/>
          <w:color w:val="000000"/>
          <w:sz w:val="28"/>
        </w:rPr>
        <w:t>
</w:t>
      </w:r>
      <w:r>
        <w:rPr>
          <w:rFonts w:ascii="Times New Roman"/>
          <w:b w:val="false"/>
          <w:i w:val="false"/>
          <w:color w:val="000000"/>
          <w:sz w:val="28"/>
        </w:rPr>
        <w:t>
      4. Бюджеттің еркін қор қалдығы 6578,9 мың теңгенің 0,8 мың теңгесі жоғарғы бюджетке қайтарылсын, 6578,1 мың теңгесі тұрғын үй-коммуналдық шаруашылық бөлімінің автомобиль жолдарының жұмысын қамтамасыз етуге бағытталсын.</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2010 жылға арналған резервіндегі:</w:t>
      </w:r>
      <w:r>
        <w:br/>
      </w:r>
      <w:r>
        <w:rPr>
          <w:rFonts w:ascii="Times New Roman"/>
          <w:b w:val="false"/>
          <w:i w:val="false"/>
          <w:color w:val="000000"/>
          <w:sz w:val="28"/>
        </w:rPr>
        <w:t>
      «2480» сандары «10480» сандарымен ауыстырылсын.</w:t>
      </w:r>
      <w:r>
        <w:br/>
      </w:r>
      <w:r>
        <w:rPr>
          <w:rFonts w:ascii="Times New Roman"/>
          <w:b w:val="false"/>
          <w:i w:val="false"/>
          <w:color w:val="000000"/>
          <w:sz w:val="28"/>
        </w:rPr>
        <w:t>
</w:t>
      </w:r>
      <w:r>
        <w:rPr>
          <w:rFonts w:ascii="Times New Roman"/>
          <w:b w:val="false"/>
          <w:i w:val="false"/>
          <w:color w:val="000000"/>
          <w:sz w:val="28"/>
        </w:rPr>
        <w:t>
      6. Мемлекеттік мекемелерінің жиынтық жоспарларының ерекшеліктері арасында және айдан айға ауыстырулар көзделсін.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О. Әділбаев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p>
    <w:bookmarkStart w:name="z13" w:id="2"/>
    <w:p>
      <w:pPr>
        <w:spacing w:after="0"/>
        <w:ind w:left="0"/>
        <w:jc w:val="both"/>
      </w:pPr>
      <w:r>
        <w:rPr>
          <w:rFonts w:ascii="Times New Roman"/>
          <w:b w:val="false"/>
          <w:i w:val="false"/>
          <w:color w:val="000000"/>
          <w:sz w:val="28"/>
        </w:rPr>
        <w:t>
Жарма ауданы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21/2-ІV сессия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27"/>
        <w:gridCol w:w="691"/>
        <w:gridCol w:w="737"/>
        <w:gridCol w:w="8930"/>
        <w:gridCol w:w="16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(мың теңге)
</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672742</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213388</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табыстардан ұсталатын жеке табыс салығы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5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10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7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2206761</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431745</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97"/>
        <w:gridCol w:w="714"/>
        <w:gridCol w:w="736"/>
        <w:gridCol w:w="693"/>
        <w:gridCol w:w="8511"/>
        <w:gridCol w:w="203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2932585,9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289550</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1690382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 негізгі,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1447229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30406</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109152</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27044</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144530</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66136,1</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бюджеттік кредит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жасалатын операциялар бойынша сальдо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4"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21/2-ІV сессиясының шешіміне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сессиясының шешіміне 5 қосымша</w:t>
      </w:r>
    </w:p>
    <w:bookmarkStart w:name="z44" w:id="4"/>
    <w:p>
      <w:pPr>
        <w:spacing w:after="0"/>
        <w:ind w:left="0"/>
        <w:jc w:val="left"/>
      </w:pPr>
      <w:r>
        <w:rPr>
          <w:rFonts w:ascii="Times New Roman"/>
          <w:b/>
          <w:i w:val="false"/>
          <w:color w:val="000000"/>
        </w:rPr>
        <w:t xml:space="preserve"> 
2010 жылға арналған аудандық даму бюджеттік </w:t>
      </w:r>
      <w:r>
        <w:br/>
      </w:r>
      <w:r>
        <w:rPr>
          <w:rFonts w:ascii="Times New Roman"/>
          <w:b/>
          <w:i w:val="false"/>
          <w:color w:val="000000"/>
        </w:rPr>
        <w:t xml:space="preserve">
бағдарламаларды іске асыруға бағытталған инвестициялық </w:t>
      </w:r>
      <w:r>
        <w:br/>
      </w:r>
      <w:r>
        <w:rPr>
          <w:rFonts w:ascii="Times New Roman"/>
          <w:b/>
          <w:i w:val="false"/>
          <w:color w:val="000000"/>
        </w:rPr>
        <w:t>
жобалардың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3"/>
        <w:gridCol w:w="854"/>
        <w:gridCol w:w="791"/>
        <w:gridCol w:w="1099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4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6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bookmarkStart w:name="z15"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21/2-ІV сессиясының шешіміне 3 қосымша</w:t>
      </w:r>
    </w:p>
    <w:bookmarkEnd w:id="5"/>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17/2-ІV сессиясының шешіміне 6 қосымша</w:t>
      </w:r>
    </w:p>
    <w:bookmarkStart w:name="z45" w:id="6"/>
    <w:p>
      <w:pPr>
        <w:spacing w:after="0"/>
        <w:ind w:left="0"/>
        <w:jc w:val="left"/>
      </w:pPr>
      <w:r>
        <w:rPr>
          <w:rFonts w:ascii="Times New Roman"/>
          <w:b/>
          <w:i w:val="false"/>
          <w:color w:val="000000"/>
        </w:rPr>
        <w:t xml:space="preserve"> 
Мұқтаж азаматтардың кейбір санаттарына әлеуметтік көмек </w:t>
      </w:r>
      <w:r>
        <w:br/>
      </w:r>
      <w:r>
        <w:rPr>
          <w:rFonts w:ascii="Times New Roman"/>
          <w:b/>
          <w:i w:val="false"/>
          <w:color w:val="000000"/>
        </w:rPr>
        <w:t xml:space="preserve">
көрсетуге облыстық бюджеттен аудан бюджетіне бөлінетін </w:t>
      </w:r>
      <w:r>
        <w:br/>
      </w:r>
      <w:r>
        <w:rPr>
          <w:rFonts w:ascii="Times New Roman"/>
          <w:b/>
          <w:i w:val="false"/>
          <w:color w:val="000000"/>
        </w:rPr>
        <w:t>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66"/>
        <w:gridCol w:w="1938"/>
        <w:gridCol w:w="2750"/>
        <w:gridCol w:w="1703"/>
        <w:gridCol w:w="2024"/>
        <w:gridCol w:w="2666"/>
      </w:tblGrid>
      <w:tr>
        <w:trPr>
          <w:trHeight w:val="31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кейбір</w:t>
            </w:r>
            <w:r>
              <w:br/>
            </w:r>
            <w:r>
              <w:rPr>
                <w:rFonts w:ascii="Times New Roman"/>
                <w:b w:val="false"/>
                <w:i w:val="false"/>
                <w:color w:val="000000"/>
                <w:sz w:val="20"/>
              </w:rPr>
              <w:t>
санаттарына</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(ҰОС қаты-</w:t>
            </w:r>
            <w:r>
              <w:br/>
            </w:r>
            <w:r>
              <w:rPr>
                <w:rFonts w:ascii="Times New Roman"/>
                <w:b w:val="false"/>
                <w:i w:val="false"/>
                <w:color w:val="000000"/>
                <w:sz w:val="20"/>
              </w:rPr>
              <w:t>
сушыларға</w:t>
            </w:r>
            <w:r>
              <w:br/>
            </w:r>
            <w:r>
              <w:rPr>
                <w:rFonts w:ascii="Times New Roman"/>
                <w:b w:val="false"/>
                <w:i w:val="false"/>
                <w:color w:val="000000"/>
                <w:sz w:val="20"/>
              </w:rPr>
              <w:t>
және мүге-</w:t>
            </w:r>
            <w:r>
              <w:br/>
            </w:r>
            <w:r>
              <w:rPr>
                <w:rFonts w:ascii="Times New Roman"/>
                <w:b w:val="false"/>
                <w:i w:val="false"/>
                <w:color w:val="000000"/>
                <w:sz w:val="20"/>
              </w:rPr>
              <w:t>
тектеріне,</w:t>
            </w:r>
            <w:r>
              <w:br/>
            </w:r>
            <w:r>
              <w:rPr>
                <w:rFonts w:ascii="Times New Roman"/>
                <w:b w:val="false"/>
                <w:i w:val="false"/>
                <w:color w:val="000000"/>
                <w:sz w:val="20"/>
              </w:rPr>
              <w:t>
соғысқа</w:t>
            </w:r>
            <w:r>
              <w:br/>
            </w:r>
            <w:r>
              <w:rPr>
                <w:rFonts w:ascii="Times New Roman"/>
                <w:b w:val="false"/>
                <w:i w:val="false"/>
                <w:color w:val="000000"/>
                <w:sz w:val="20"/>
              </w:rPr>
              <w:t>
қатысушылар-</w:t>
            </w:r>
            <w:r>
              <w:br/>
            </w:r>
            <w:r>
              <w:rPr>
                <w:rFonts w:ascii="Times New Roman"/>
                <w:b w:val="false"/>
                <w:i w:val="false"/>
                <w:color w:val="000000"/>
                <w:sz w:val="20"/>
              </w:rPr>
              <w:t>
ға теңес-</w:t>
            </w:r>
            <w:r>
              <w:br/>
            </w:r>
            <w:r>
              <w:rPr>
                <w:rFonts w:ascii="Times New Roman"/>
                <w:b w:val="false"/>
                <w:i w:val="false"/>
                <w:color w:val="000000"/>
                <w:sz w:val="20"/>
              </w:rPr>
              <w:t>
тірілген</w:t>
            </w:r>
            <w:r>
              <w:br/>
            </w:r>
            <w:r>
              <w:rPr>
                <w:rFonts w:ascii="Times New Roman"/>
                <w:b w:val="false"/>
                <w:i w:val="false"/>
                <w:color w:val="000000"/>
                <w:sz w:val="20"/>
              </w:rPr>
              <w:t>
адамдарға,</w:t>
            </w:r>
            <w:r>
              <w:br/>
            </w:r>
            <w:r>
              <w:rPr>
                <w:rFonts w:ascii="Times New Roman"/>
                <w:b w:val="false"/>
                <w:i w:val="false"/>
                <w:color w:val="000000"/>
                <w:sz w:val="20"/>
              </w:rPr>
              <w:t>
қаза тапқан</w:t>
            </w:r>
            <w:r>
              <w:br/>
            </w:r>
            <w:r>
              <w:rPr>
                <w:rFonts w:ascii="Times New Roman"/>
                <w:b w:val="false"/>
                <w:i w:val="false"/>
                <w:color w:val="000000"/>
                <w:sz w:val="20"/>
              </w:rPr>
              <w:t>
әскери</w:t>
            </w:r>
            <w:r>
              <w:br/>
            </w:r>
            <w:r>
              <w:rPr>
                <w:rFonts w:ascii="Times New Roman"/>
                <w:b w:val="false"/>
                <w:i w:val="false"/>
                <w:color w:val="000000"/>
                <w:sz w:val="20"/>
              </w:rPr>
              <w:t>
қызметшілер-</w:t>
            </w:r>
            <w:r>
              <w:br/>
            </w:r>
            <w:r>
              <w:rPr>
                <w:rFonts w:ascii="Times New Roman"/>
                <w:b w:val="false"/>
                <w:i w:val="false"/>
                <w:color w:val="000000"/>
                <w:sz w:val="20"/>
              </w:rPr>
              <w:t>
дің отба-</w:t>
            </w:r>
            <w:r>
              <w:br/>
            </w:r>
            <w:r>
              <w:rPr>
                <w:rFonts w:ascii="Times New Roman"/>
                <w:b w:val="false"/>
                <w:i w:val="false"/>
                <w:color w:val="000000"/>
                <w:sz w:val="20"/>
              </w:rPr>
              <w:t>
сына)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w:t>
            </w:r>
            <w:r>
              <w:br/>
            </w:r>
            <w:r>
              <w:rPr>
                <w:rFonts w:ascii="Times New Roman"/>
                <w:b w:val="false"/>
                <w:i w:val="false"/>
                <w:color w:val="000000"/>
                <w:sz w:val="20"/>
              </w:rPr>
              <w:t>
ныстан-</w:t>
            </w:r>
            <w:r>
              <w:br/>
            </w:r>
            <w:r>
              <w:rPr>
                <w:rFonts w:ascii="Times New Roman"/>
                <w:b w:val="false"/>
                <w:i w:val="false"/>
                <w:color w:val="000000"/>
                <w:sz w:val="20"/>
              </w:rPr>
              <w:t>
да қаза</w:t>
            </w:r>
            <w:r>
              <w:br/>
            </w:r>
            <w:r>
              <w:rPr>
                <w:rFonts w:ascii="Times New Roman"/>
                <w:b w:val="false"/>
                <w:i w:val="false"/>
                <w:color w:val="000000"/>
                <w:sz w:val="20"/>
              </w:rPr>
              <w:t>
тапқан-</w:t>
            </w:r>
            <w:r>
              <w:br/>
            </w:r>
            <w:r>
              <w:rPr>
                <w:rFonts w:ascii="Times New Roman"/>
                <w:b w:val="false"/>
                <w:i w:val="false"/>
                <w:color w:val="000000"/>
                <w:sz w:val="20"/>
              </w:rPr>
              <w:t>
дар</w:t>
            </w:r>
            <w:r>
              <w:br/>
            </w:r>
            <w:r>
              <w:rPr>
                <w:rFonts w:ascii="Times New Roman"/>
                <w:b w:val="false"/>
                <w:i w:val="false"/>
                <w:color w:val="000000"/>
                <w:sz w:val="20"/>
              </w:rPr>
              <w:t>
отбасы-</w:t>
            </w:r>
            <w:r>
              <w:br/>
            </w:r>
            <w:r>
              <w:rPr>
                <w:rFonts w:ascii="Times New Roman"/>
                <w:b w:val="false"/>
                <w:i w:val="false"/>
                <w:color w:val="000000"/>
                <w:sz w:val="20"/>
              </w:rPr>
              <w:t>
на</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w:t>
            </w:r>
            <w:r>
              <w:br/>
            </w:r>
            <w:r>
              <w:rPr>
                <w:rFonts w:ascii="Times New Roman"/>
                <w:b w:val="false"/>
                <w:i w:val="false"/>
                <w:color w:val="000000"/>
                <w:sz w:val="20"/>
              </w:rPr>
              <w:t>
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w:t>
            </w:r>
            <w:r>
              <w:br/>
            </w:r>
            <w:r>
              <w:rPr>
                <w:rFonts w:ascii="Times New Roman"/>
                <w:b w:val="false"/>
                <w:i w:val="false"/>
                <w:color w:val="000000"/>
                <w:sz w:val="20"/>
              </w:rPr>
              <w:t>
керлерге</w:t>
            </w:r>
            <w:r>
              <w:br/>
            </w:r>
            <w:r>
              <w:rPr>
                <w:rFonts w:ascii="Times New Roman"/>
                <w:b w:val="false"/>
                <w:i w:val="false"/>
                <w:color w:val="000000"/>
                <w:sz w:val="20"/>
              </w:rPr>
              <w:t>
материал-</w:t>
            </w:r>
            <w:r>
              <w:br/>
            </w:r>
            <w:r>
              <w:rPr>
                <w:rFonts w:ascii="Times New Roman"/>
                <w:b w:val="false"/>
                <w:i w:val="false"/>
                <w:color w:val="000000"/>
                <w:sz w:val="20"/>
              </w:rPr>
              <w:t>
дық көмек</w:t>
            </w:r>
            <w:r>
              <w:br/>
            </w:r>
            <w:r>
              <w:rPr>
                <w:rFonts w:ascii="Times New Roman"/>
                <w:b w:val="false"/>
                <w:i w:val="false"/>
                <w:color w:val="000000"/>
                <w:sz w:val="20"/>
              </w:rPr>
              <w:t>
көрсетуге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зейнеткер-</w:t>
            </w:r>
            <w:r>
              <w:br/>
            </w:r>
            <w:r>
              <w:rPr>
                <w:rFonts w:ascii="Times New Roman"/>
                <w:b w:val="false"/>
                <w:i w:val="false"/>
                <w:color w:val="000000"/>
                <w:sz w:val="20"/>
              </w:rPr>
              <w:t>
лерге</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43669</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052"/>
        <w:gridCol w:w="1925"/>
        <w:gridCol w:w="2774"/>
        <w:gridCol w:w="3730"/>
        <w:gridCol w:w="2690"/>
      </w:tblGrid>
      <w:tr>
        <w:trPr>
          <w:trHeight w:val="315"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w:t>
            </w:r>
            <w:r>
              <w:br/>
            </w:r>
            <w:r>
              <w:rPr>
                <w:rFonts w:ascii="Times New Roman"/>
                <w:b w:val="false"/>
                <w:i w:val="false"/>
                <w:color w:val="000000"/>
                <w:sz w:val="20"/>
              </w:rPr>
              <w:t>
отбасылары-</w:t>
            </w:r>
            <w:r>
              <w:br/>
            </w:r>
            <w:r>
              <w:rPr>
                <w:rFonts w:ascii="Times New Roman"/>
                <w:b w:val="false"/>
                <w:i w:val="false"/>
                <w:color w:val="000000"/>
                <w:sz w:val="20"/>
              </w:rPr>
              <w:t>
ның</w:t>
            </w:r>
            <w:r>
              <w:br/>
            </w:r>
            <w:r>
              <w:rPr>
                <w:rFonts w:ascii="Times New Roman"/>
                <w:b w:val="false"/>
                <w:i w:val="false"/>
                <w:color w:val="000000"/>
                <w:sz w:val="20"/>
              </w:rPr>
              <w:t>
балаларын</w:t>
            </w:r>
            <w:r>
              <w:br/>
            </w:r>
            <w:r>
              <w:rPr>
                <w:rFonts w:ascii="Times New Roman"/>
                <w:b w:val="false"/>
                <w:i w:val="false"/>
                <w:color w:val="000000"/>
                <w:sz w:val="20"/>
              </w:rPr>
              <w:t>
жоғарғы оқу</w:t>
            </w:r>
            <w:r>
              <w:br/>
            </w:r>
            <w:r>
              <w:rPr>
                <w:rFonts w:ascii="Times New Roman"/>
                <w:b w:val="false"/>
                <w:i w:val="false"/>
                <w:color w:val="000000"/>
                <w:sz w:val="20"/>
              </w:rPr>
              <w:t>
орындарында</w:t>
            </w:r>
            <w:r>
              <w:br/>
            </w:r>
            <w:r>
              <w:rPr>
                <w:rFonts w:ascii="Times New Roman"/>
                <w:b w:val="false"/>
                <w:i w:val="false"/>
                <w:color w:val="000000"/>
                <w:sz w:val="20"/>
              </w:rPr>
              <w:t>
оқытуға</w:t>
            </w:r>
            <w:r>
              <w:br/>
            </w:r>
            <w:r>
              <w:rPr>
                <w:rFonts w:ascii="Times New Roman"/>
                <w:b w:val="false"/>
                <w:i w:val="false"/>
                <w:color w:val="000000"/>
                <w:sz w:val="20"/>
              </w:rPr>
              <w:t>
(оқыту құны,</w:t>
            </w:r>
            <w:r>
              <w:br/>
            </w:r>
            <w:r>
              <w:rPr>
                <w:rFonts w:ascii="Times New Roman"/>
                <w:b w:val="false"/>
                <w:i w:val="false"/>
                <w:color w:val="000000"/>
                <w:sz w:val="20"/>
              </w:rPr>
              <w:t>
стипендия,</w:t>
            </w:r>
            <w:r>
              <w:br/>
            </w:r>
            <w:r>
              <w:rPr>
                <w:rFonts w:ascii="Times New Roman"/>
                <w:b w:val="false"/>
                <w:i w:val="false"/>
                <w:color w:val="000000"/>
                <w:sz w:val="20"/>
              </w:rPr>
              <w:t>
жатақханада</w:t>
            </w:r>
            <w:r>
              <w:br/>
            </w:r>
            <w:r>
              <w:rPr>
                <w:rFonts w:ascii="Times New Roman"/>
                <w:b w:val="false"/>
                <w:i w:val="false"/>
                <w:color w:val="000000"/>
                <w:sz w:val="20"/>
              </w:rPr>
              <w:t>
тұруы)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w:t>
            </w:r>
            <w:r>
              <w:br/>
            </w:r>
            <w:r>
              <w:rPr>
                <w:rFonts w:ascii="Times New Roman"/>
                <w:b w:val="false"/>
                <w:i w:val="false"/>
                <w:color w:val="000000"/>
                <w:sz w:val="20"/>
              </w:rPr>
              <w:t>
"Күміс Алқа"</w:t>
            </w:r>
            <w:r>
              <w:br/>
            </w:r>
            <w:r>
              <w:rPr>
                <w:rFonts w:ascii="Times New Roman"/>
                <w:b w:val="false"/>
                <w:i w:val="false"/>
                <w:color w:val="000000"/>
                <w:sz w:val="20"/>
              </w:rPr>
              <w:t>
белгілерімен</w:t>
            </w:r>
            <w:r>
              <w:br/>
            </w:r>
            <w:r>
              <w:rPr>
                <w:rFonts w:ascii="Times New Roman"/>
                <w:b w:val="false"/>
                <w:i w:val="false"/>
                <w:color w:val="000000"/>
                <w:sz w:val="20"/>
              </w:rPr>
              <w:t>
марапатталған</w:t>
            </w:r>
            <w:r>
              <w:br/>
            </w:r>
            <w:r>
              <w:rPr>
                <w:rFonts w:ascii="Times New Roman"/>
                <w:b w:val="false"/>
                <w:i w:val="false"/>
                <w:color w:val="000000"/>
                <w:sz w:val="20"/>
              </w:rPr>
              <w:t>
немесе бұрын</w:t>
            </w:r>
            <w:r>
              <w:br/>
            </w:r>
            <w:r>
              <w:rPr>
                <w:rFonts w:ascii="Times New Roman"/>
                <w:b w:val="false"/>
                <w:i w:val="false"/>
                <w:color w:val="000000"/>
                <w:sz w:val="20"/>
              </w:rPr>
              <w:t>
"Батыр Ана"</w:t>
            </w:r>
            <w:r>
              <w:br/>
            </w:r>
            <w:r>
              <w:rPr>
                <w:rFonts w:ascii="Times New Roman"/>
                <w:b w:val="false"/>
                <w:i w:val="false"/>
                <w:color w:val="000000"/>
                <w:sz w:val="20"/>
              </w:rPr>
              <w:t>
атағын алған және</w:t>
            </w:r>
            <w:r>
              <w:br/>
            </w:r>
            <w:r>
              <w:rPr>
                <w:rFonts w:ascii="Times New Roman"/>
                <w:b w:val="false"/>
                <w:i w:val="false"/>
                <w:color w:val="000000"/>
                <w:sz w:val="20"/>
              </w:rPr>
              <w:t>
1,2 дәрежелі "Ана</w:t>
            </w:r>
            <w:r>
              <w:br/>
            </w:r>
            <w:r>
              <w:rPr>
                <w:rFonts w:ascii="Times New Roman"/>
                <w:b w:val="false"/>
                <w:i w:val="false"/>
                <w:color w:val="000000"/>
                <w:sz w:val="20"/>
              </w:rPr>
              <w:t>
даңқы" орденімен</w:t>
            </w:r>
            <w:r>
              <w:br/>
            </w:r>
            <w:r>
              <w:rPr>
                <w:rFonts w:ascii="Times New Roman"/>
                <w:b w:val="false"/>
                <w:i w:val="false"/>
                <w:color w:val="000000"/>
                <w:sz w:val="20"/>
              </w:rPr>
              <w:t>
марапатталған көп</w:t>
            </w:r>
            <w:r>
              <w:br/>
            </w:r>
            <w:r>
              <w:rPr>
                <w:rFonts w:ascii="Times New Roman"/>
                <w:b w:val="false"/>
                <w:i w:val="false"/>
                <w:color w:val="000000"/>
                <w:sz w:val="20"/>
              </w:rPr>
              <w:t>
балалы аналарға</w:t>
            </w:r>
            <w:r>
              <w:br/>
            </w:r>
            <w:r>
              <w:rPr>
                <w:rFonts w:ascii="Times New Roman"/>
                <w:b w:val="false"/>
                <w:i w:val="false"/>
                <w:color w:val="000000"/>
                <w:sz w:val="20"/>
              </w:rPr>
              <w:t>
бір реттік көмек</w:t>
            </w:r>
            <w:r>
              <w:br/>
            </w:r>
            <w:r>
              <w:rPr>
                <w:rFonts w:ascii="Times New Roman"/>
                <w:b w:val="false"/>
                <w:i w:val="false"/>
                <w:color w:val="000000"/>
                <w:sz w:val="20"/>
              </w:rPr>
              <w:t>
көрсетуге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одан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 бар</w:t>
            </w:r>
            <w:r>
              <w:br/>
            </w:r>
            <w:r>
              <w:rPr>
                <w:rFonts w:ascii="Times New Roman"/>
                <w:b w:val="false"/>
                <w:i w:val="false"/>
                <w:color w:val="000000"/>
                <w:sz w:val="20"/>
              </w:rPr>
              <w:t>
көп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