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6158" w14:textId="1446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2010 жылғы 29 желтоқсандағы N 29/7-IV шешімі. Шығыс Қазақстан облысы Әділет департаментінің Риддер қалалық әділет басқармасында 2011 жылғы 14 қаңтарда № 5-4-142 тіркелді. Күші жойылды - Шығыс Қазақстан облысы Риддер қалалық мәслихатының 2018 жылғы 27 наурыздағы № 20/3-VI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27.03.2018 № 20/3-VI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Айына салық салу бірлігіне Риддер қаласының және қалаға әкімшілік-бағынышты елді мекендер аумағында қызметтерді іске асыратын барлық салық төлеушілер үшін тіркелген салық ставкаларының бірыңғай көлемдері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2009 жылғы 29 қаңтардағы № 14/8-IV "Тіркелген салық ставкалары туралы" нормативтік құқықтық актілерді мемлекеттік тіркеу Тізілімінде 2009 жылғы 06 ақпандағы № 5-4-105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Климов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29/7-IV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393"/>
        <w:gridCol w:w="5235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нысанының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көлемі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ақшасыз ұтыс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жеке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/>
          <w:color w:val="000000"/>
          <w:sz w:val="28"/>
        </w:rPr>
        <w:t xml:space="preserve">              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